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37.03.01 Психология (высшее образование - бакалавриат), Направленность (профиль) программы «Психологическое сопровождение в образовании и социальной сфере»,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Девиантология</w:t>
            </w:r>
          </w:p>
          <w:p>
            <w:pPr>
              <w:jc w:val="center"/>
              <w:spacing w:after="0" w:line="240" w:lineRule="auto"/>
              <w:rPr>
                <w:sz w:val="32"/>
                <w:szCs w:val="32"/>
              </w:rPr>
            </w:pPr>
            <w:r>
              <w:rPr>
                <w:rFonts w:ascii="Times New Roman" w:hAnsi="Times New Roman" w:cs="Times New Roman"/>
                <w:color w:val="#000000"/>
                <w:sz w:val="32"/>
                <w:szCs w:val="32"/>
              </w:rPr>
              <w:t> К.М.01.02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25.87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37.03.01 Психология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«Психологическое сопровождение в образовании и социальной сфере»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ПЕДАГОГ-ПСИХОЛОГ (ПСИХОЛОГ В СФЕРЕ ОБРАЗОВАНИЯ)</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03.008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 В СОЦИАЛЬНОЙ СФЕРЕ</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диагностический, коррекционно-развивающий, консультационный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38.11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/Князева Наталья Николаевна/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37.03.01 Психология направленность (профиль) программы: «Психологическое сопровождение в образовании и социальной сфере»;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«Девиантология»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37.03.01 Психология; очно-заочная форма обучения в соответствии с требованиями законодательства Российской Федерации в сфере образования, Уставом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К.М.01.02 «Девиантология».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37.03.01 Психология, утвержденного Приказом Министерства образования и науки РФ от 29.07.2020 г. № 839 «Об утверждении федерального государственного образовательного стандарта высшего образования - бакалавриат по направлению подготовки 37.03.01 Психология»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«Девиантология»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психологической профилактики нарушений поведения и отклонений в развитии детей и обучающихся, испытывающих трудности в освоении основных общеобразовательных программ, развитии и социальной адаптации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ПК-2.2 знать признаки и формы дезадаптивных состояний у детей, подростков и молодежи</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ПК-2.3 уметь  планировать и организовывать работу по предупреждению возможного неблагополучия в психическом и личностном развитии детей и обучающихся, испытывающих трудности в освоении основных общеобразовательных программ, развитии и социальной адаптации, в том числе находящихся в трудной жизненной ситуации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владеть навыками осуществления психологической профилактики нарушений поведения и отклонений в развитии детей и обучающихся, испытывающих трудности в освоении основных общеобразовательных программ, развитии и социальной адаптации</w:t>
            </w:r>
          </w:p>
        </w:tc>
      </w:tr>
      <w:tr>
        <w:trPr>
          <w:trHeight w:hRule="exact" w:val="277.8295"/>
        </w:trPr>
        <w:tc>
          <w:tcPr>
            <w:tcW w:w="9640" w:type="dxa"/>
          </w:tcP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психологическую коррекцию поведения и развития обучающихся, испытывающих трудности в освоении основных общеобразовательных программ, развитии и социальной адаптации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современные техники и приемы коррекционно-развивающей работы и психологической помощи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закономерности групповой динамики, методы, приемы проведения групповой коррекционно-развивающей работы</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уметь разрабатывать программы коррекционно-развивающей работы</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уметь проводить коррекционно-развивающие занятия с обучающимися и воспитанниками, оценивать эффективность коррекционно-развивающей работы в соответствии с выделенными критериями</w:t>
            </w:r>
          </w:p>
        </w:tc>
      </w:tr>
      <w:tr>
        <w:trPr>
          <w:trHeight w:hRule="exact" w:val="1024.88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ПК-4.5 владеть навыками разработки и реализации планов проведения коррекционно- развивающих занятий для детей и обучающихся, направленных на развитие интеллектуальной, эмоционально-волевой сферы, познавательных процессов, снятие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тревожности, решение проблем в сфере общения, преодоление проблем в общении и поведении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К.М.01.02 «Девиантология» относится к обязательной части, является дисциплиной Блока Б1. «Дисциплины (модули)». Модуль "Психология в сфере образования" основной профессиональной образовательной программы высшего образования - бакалавриат по направлению подготовки 37.03.01 Психология.</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806.48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Организация психологической службы в школе</w:t>
            </w:r>
          </w:p>
          <w:p>
            <w:pPr>
              <w:jc w:val="center"/>
              <w:spacing w:after="0" w:line="240" w:lineRule="auto"/>
              <w:rPr>
                <w:sz w:val="22"/>
                <w:szCs w:val="22"/>
              </w:rPr>
            </w:pPr>
            <w:r>
              <w:rPr>
                <w:rFonts w:ascii="Times New Roman" w:hAnsi="Times New Roman" w:cs="Times New Roman"/>
                <w:color w:val="#000000"/>
                <w:sz w:val="22"/>
                <w:szCs w:val="22"/>
              </w:rPr>
              <w:t> Практикум по организации и проведению психологического тренинга</w:t>
            </w:r>
          </w:p>
          <w:p>
            <w:pPr>
              <w:jc w:val="center"/>
              <w:spacing w:after="0" w:line="240" w:lineRule="auto"/>
              <w:rPr>
                <w:sz w:val="22"/>
                <w:szCs w:val="22"/>
              </w:rPr>
            </w:pPr>
            <w:r>
              <w:rPr>
                <w:rFonts w:ascii="Times New Roman" w:hAnsi="Times New Roman" w:cs="Times New Roman"/>
                <w:color w:val="#000000"/>
                <w:sz w:val="22"/>
                <w:szCs w:val="22"/>
              </w:rPr>
              <w:t> Практикум по психологии общения</w:t>
            </w:r>
          </w:p>
          <w:p>
            <w:pPr>
              <w:jc w:val="center"/>
              <w:spacing w:after="0" w:line="240" w:lineRule="auto"/>
              <w:rPr>
                <w:sz w:val="22"/>
                <w:szCs w:val="22"/>
              </w:rPr>
            </w:pPr>
            <w:r>
              <w:rPr>
                <w:rFonts w:ascii="Times New Roman" w:hAnsi="Times New Roman" w:cs="Times New Roman"/>
                <w:color w:val="#000000"/>
                <w:sz w:val="22"/>
                <w:szCs w:val="22"/>
              </w:rPr>
              <w:t> Конфликтология и медиация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2 (производственная практика в профильных организациях)</w:t>
            </w:r>
          </w:p>
          <w:p>
            <w:pPr>
              <w:jc w:val="center"/>
              <w:spacing w:after="0" w:line="240" w:lineRule="auto"/>
              <w:rPr>
                <w:sz w:val="22"/>
                <w:szCs w:val="22"/>
              </w:rPr>
            </w:pPr>
            <w:r>
              <w:rPr>
                <w:rFonts w:ascii="Times New Roman" w:hAnsi="Times New Roman" w:cs="Times New Roman"/>
                <w:color w:val="#000000"/>
                <w:sz w:val="22"/>
                <w:szCs w:val="22"/>
              </w:rPr>
              <w:t> Профессиональное консультирование</w:t>
            </w:r>
          </w:p>
          <w:p>
            <w:pPr>
              <w:jc w:val="center"/>
              <w:spacing w:after="0" w:line="240" w:lineRule="auto"/>
              <w:rPr>
                <w:sz w:val="22"/>
                <w:szCs w:val="22"/>
              </w:rPr>
            </w:pPr>
            <w:r>
              <w:rPr>
                <w:rFonts w:ascii="Times New Roman" w:hAnsi="Times New Roman" w:cs="Times New Roman"/>
                <w:color w:val="#000000"/>
                <w:sz w:val="22"/>
                <w:szCs w:val="22"/>
              </w:rPr>
              <w:t> Психологическое сопровождение лиц, находящихся в трудной жизненной ситуации</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6</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девиантологию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Психологические механизмы девиаций в поведении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Агрессивное поведение. Особенности агрессивного поведения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Противоправное (делинквентное)поведение. Особенности делинквентного поведения в подростковом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превентивной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Аддиктивное поведение. Особенности аддиктивного поведения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Суицидальное поведение. Особенности суицида у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Виктимология и девиантная виктимность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3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профилактика и психологическая коррекция девиаций в</w:t>
            </w:r>
          </w:p>
          <w:p>
            <w:pPr>
              <w:jc w:val="left"/>
              <w:spacing w:after="0" w:line="240" w:lineRule="auto"/>
              <w:rPr>
                <w:sz w:val="24"/>
                <w:szCs w:val="24"/>
              </w:rPr>
            </w:pPr>
            <w:r>
              <w:rPr>
                <w:rFonts w:ascii="Times New Roman" w:hAnsi="Times New Roman" w:cs="Times New Roman"/>
                <w:color w:val="#000000"/>
                <w:sz w:val="24"/>
                <w:szCs w:val="24"/>
              </w:rPr>
              <w:t> поведении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превентивной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и психологическая коррекция девиантного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девиантологию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подходы к пониманию отклоняющегося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агрессивного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Противоправное (делинквентное)поведение. Особенности делинквентного поведения в подростковом возрасте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превентивной психологии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Психология аддикций. Особенности аддиктивного поведения</w:t>
            </w:r>
          </w:p>
          <w:p>
            <w:pPr>
              <w:jc w:val="left"/>
              <w:spacing w:after="0" w:line="240" w:lineRule="auto"/>
              <w:rPr>
                <w:sz w:val="24"/>
                <w:szCs w:val="24"/>
              </w:rPr>
            </w:pPr>
            <w:r>
              <w:rPr>
                <w:rFonts w:ascii="Times New Roman" w:hAnsi="Times New Roman" w:cs="Times New Roman"/>
                <w:color w:val="#000000"/>
                <w:sz w:val="24"/>
                <w:szCs w:val="24"/>
              </w:rPr>
              <w:t>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Суицидальное поведение. Особенности суицида у детей и подростков.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Виктимология и девиантная виктимность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профилактика и психологическая коррекция</w:t>
            </w:r>
          </w:p>
          <w:p>
            <w:pPr>
              <w:jc w:val="left"/>
              <w:spacing w:after="0" w:line="240" w:lineRule="auto"/>
              <w:rPr>
                <w:sz w:val="24"/>
                <w:szCs w:val="24"/>
              </w:rPr>
            </w:pPr>
            <w:r>
              <w:rPr>
                <w:rFonts w:ascii="Times New Roman" w:hAnsi="Times New Roman" w:cs="Times New Roman"/>
                <w:color w:val="#000000"/>
                <w:sz w:val="24"/>
                <w:szCs w:val="24"/>
              </w:rPr>
              <w:t> отклоняющегося поведения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5169.697"/>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1959.9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девиантологию</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2264.38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Поведение как психологическая категория. Критерии определения понятия «отклоняющееся поведение». Социальная норма и отклоняющееся поведение. Виды социальных норм и механизмы их регулирования. Социальные отклонения. Проблема классификации поведенческих отклонений. Психологическая классификация видов отклоняющегося поведения. Единство социального и природного в детерминации отклоняющегося поведения личности. Социальные факторы отклоняющегося поведения: внешние условия, внешние</w:t>
            </w:r>
          </w:p>
          <w:p>
            <w:pPr>
              <w:jc w:val="both"/>
              <w:spacing w:after="0" w:line="240" w:lineRule="auto"/>
              <w:rPr>
                <w:sz w:val="24"/>
                <w:szCs w:val="24"/>
              </w:rPr>
            </w:pPr>
            <w:r>
              <w:rPr>
                <w:rFonts w:ascii="Times New Roman" w:hAnsi="Times New Roman" w:cs="Times New Roman"/>
                <w:color w:val="#000000"/>
                <w:sz w:val="24"/>
                <w:szCs w:val="24"/>
              </w:rPr>
              <w:t> социальные условия (общественные процессы – социально-экономическая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ситуация, традиции, мода; социальные группы - учебно-профессиональная группа, референтная группа, молодежная субкультура, воздействие лидера; микросоциальная среда- семья и личности родителей,друзья,другие значимые люди).</w:t>
            </w:r>
          </w:p>
          <w:p>
            <w:pPr>
              <w:jc w:val="both"/>
              <w:spacing w:after="0" w:line="240" w:lineRule="auto"/>
              <w:rPr>
                <w:sz w:val="24"/>
                <w:szCs w:val="24"/>
              </w:rPr>
            </w:pPr>
            <w:r>
              <w:rPr>
                <w:rFonts w:ascii="Times New Roman" w:hAnsi="Times New Roman" w:cs="Times New Roman"/>
                <w:color w:val="#000000"/>
                <w:sz w:val="24"/>
                <w:szCs w:val="24"/>
              </w:rPr>
              <w:t> Биологические предпосылки поведенческих девиаций - наследственно-генетические и врожденные свойства индивида (физическая конституция, здоровье и выносливость, состояние и типологические свойства нервной системы, гендерные различия, процесс онтогенеза и возрастные особенности).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Психологические механизмы девиаций в поведении личности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Экзистенционально - гуманистический подход к девиантному поведению: концепция</w:t>
            </w:r>
          </w:p>
          <w:p>
            <w:pPr>
              <w:jc w:val="both"/>
              <w:spacing w:after="0" w:line="240" w:lineRule="auto"/>
              <w:rPr>
                <w:sz w:val="24"/>
                <w:szCs w:val="24"/>
              </w:rPr>
            </w:pPr>
            <w:r>
              <w:rPr>
                <w:rFonts w:ascii="Times New Roman" w:hAnsi="Times New Roman" w:cs="Times New Roman"/>
                <w:color w:val="#000000"/>
                <w:sz w:val="24"/>
                <w:szCs w:val="24"/>
              </w:rPr>
              <w:t> Франкла; гуманистическая теория К.Роджерса. Психодинамические аспекты отклоняющегося поведения: психоанализ З.Фрейда, теория защитных механизмов «Я» А.Фрейд, «теория объектных отношений», индивидуальная психология А.Адлера; теория травмы рождения Отто Ранка; «трансактный анализ» Берна. Отклоняющееся поведение как результат</w:t>
            </w:r>
          </w:p>
          <w:p>
            <w:pPr>
              <w:jc w:val="both"/>
              <w:spacing w:after="0" w:line="240" w:lineRule="auto"/>
              <w:rPr>
                <w:sz w:val="24"/>
                <w:szCs w:val="24"/>
              </w:rPr>
            </w:pPr>
            <w:r>
              <w:rPr>
                <w:rFonts w:ascii="Times New Roman" w:hAnsi="Times New Roman" w:cs="Times New Roman"/>
                <w:color w:val="#000000"/>
                <w:sz w:val="24"/>
                <w:szCs w:val="24"/>
              </w:rPr>
              <w:t> научения: бихевиоризм (Д. Уотсон, Б.Ф.Скиннер, Дж.Вольпе, Г.Айзенк), социально- когнитивная теория социального научения (А.Бандура, Л. Мерфи, Р. Лазарус).</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Агрессивное поведение. Особенности агрессивного поведения детей и подростков</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Агрессия и агрессивное поведение. Условия формирования агрессивного поведения:</w:t>
            </w:r>
          </w:p>
          <w:p>
            <w:pPr>
              <w:jc w:val="both"/>
              <w:spacing w:after="0" w:line="240" w:lineRule="auto"/>
              <w:rPr>
                <w:sz w:val="24"/>
                <w:szCs w:val="24"/>
              </w:rPr>
            </w:pPr>
            <w:r>
              <w:rPr>
                <w:rFonts w:ascii="Times New Roman" w:hAnsi="Times New Roman" w:cs="Times New Roman"/>
                <w:color w:val="#000000"/>
                <w:sz w:val="24"/>
                <w:szCs w:val="24"/>
              </w:rPr>
              <w:t> возрастные особенности; индивидуально-личностные характеристики, потенциирующие</w:t>
            </w:r>
          </w:p>
          <w:p>
            <w:pPr>
              <w:jc w:val="both"/>
              <w:spacing w:after="0" w:line="240" w:lineRule="auto"/>
              <w:rPr>
                <w:sz w:val="24"/>
                <w:szCs w:val="24"/>
              </w:rPr>
            </w:pPr>
            <w:r>
              <w:rPr>
                <w:rFonts w:ascii="Times New Roman" w:hAnsi="Times New Roman" w:cs="Times New Roman"/>
                <w:color w:val="#000000"/>
                <w:sz w:val="24"/>
                <w:szCs w:val="24"/>
              </w:rPr>
              <w:t> агрессивное поведение; гендерный фактор; социальные условия развития личности;</w:t>
            </w:r>
          </w:p>
          <w:p>
            <w:pPr>
              <w:jc w:val="both"/>
              <w:spacing w:after="0" w:line="240" w:lineRule="auto"/>
              <w:rPr>
                <w:sz w:val="24"/>
                <w:szCs w:val="24"/>
              </w:rPr>
            </w:pPr>
            <w:r>
              <w:rPr>
                <w:rFonts w:ascii="Times New Roman" w:hAnsi="Times New Roman" w:cs="Times New Roman"/>
                <w:color w:val="#000000"/>
                <w:sz w:val="24"/>
                <w:szCs w:val="24"/>
              </w:rPr>
              <w:t> семейные факторы. Агрессивное поведение и делинквентность. Природа противоправной</w:t>
            </w:r>
          </w:p>
          <w:p>
            <w:pPr>
              <w:jc w:val="both"/>
              <w:spacing w:after="0" w:line="240" w:lineRule="auto"/>
              <w:rPr>
                <w:sz w:val="24"/>
                <w:szCs w:val="24"/>
              </w:rPr>
            </w:pPr>
            <w:r>
              <w:rPr>
                <w:rFonts w:ascii="Times New Roman" w:hAnsi="Times New Roman" w:cs="Times New Roman"/>
                <w:color w:val="#000000"/>
                <w:sz w:val="24"/>
                <w:szCs w:val="24"/>
              </w:rPr>
              <w:t> агрессии. Виды противоправного агрессивного поведения (агрессивное поведение с</w:t>
            </w:r>
          </w:p>
          <w:p>
            <w:pPr>
              <w:jc w:val="both"/>
              <w:spacing w:after="0" w:line="240" w:lineRule="auto"/>
              <w:rPr>
                <w:sz w:val="24"/>
                <w:szCs w:val="24"/>
              </w:rPr>
            </w:pPr>
            <w:r>
              <w:rPr>
                <w:rFonts w:ascii="Times New Roman" w:hAnsi="Times New Roman" w:cs="Times New Roman"/>
                <w:color w:val="#000000"/>
                <w:sz w:val="24"/>
                <w:szCs w:val="24"/>
              </w:rPr>
              <w:t> изменениями в эмоциональной сфере, агрессивное поведение с наличием сверхценных идей</w:t>
            </w:r>
          </w:p>
          <w:p>
            <w:pPr>
              <w:jc w:val="both"/>
              <w:spacing w:after="0" w:line="240" w:lineRule="auto"/>
              <w:rPr>
                <w:sz w:val="24"/>
                <w:szCs w:val="24"/>
              </w:rPr>
            </w:pPr>
            <w:r>
              <w:rPr>
                <w:rFonts w:ascii="Times New Roman" w:hAnsi="Times New Roman" w:cs="Times New Roman"/>
                <w:color w:val="#000000"/>
                <w:sz w:val="24"/>
                <w:szCs w:val="24"/>
              </w:rPr>
              <w:t> мести, садистическая агрессия).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Противоправное (делинквентное)поведение. Особенности делинквентного поведения в подростковом возрасте</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Делинквентное поведение как форма отклоняющегося поведения личности. Проблема</w:t>
            </w:r>
          </w:p>
          <w:p>
            <w:pPr>
              <w:jc w:val="both"/>
              <w:spacing w:after="0" w:line="240" w:lineRule="auto"/>
              <w:rPr>
                <w:sz w:val="24"/>
                <w:szCs w:val="24"/>
              </w:rPr>
            </w:pPr>
            <w:r>
              <w:rPr>
                <w:rFonts w:ascii="Times New Roman" w:hAnsi="Times New Roman" w:cs="Times New Roman"/>
                <w:color w:val="#000000"/>
                <w:sz w:val="24"/>
                <w:szCs w:val="24"/>
              </w:rPr>
              <w:t> классификации различных форм делинквентного поведения. Условия формирования делинквентного поведения: социальные условия, микросоциальная ситуация, индивидуальные детерминанты, возрастной фактор. Виды групп подростков- правонарушителей. Противоправная мотивация. Понятие о правовом сознании. Антисоциальная личность. Механизм формирования антисоциальной направленности. Типы</w:t>
            </w:r>
          </w:p>
          <w:p>
            <w:pPr>
              <w:jc w:val="both"/>
              <w:spacing w:after="0" w:line="240" w:lineRule="auto"/>
              <w:rPr>
                <w:sz w:val="24"/>
                <w:szCs w:val="24"/>
              </w:rPr>
            </w:pPr>
            <w:r>
              <w:rPr>
                <w:rFonts w:ascii="Times New Roman" w:hAnsi="Times New Roman" w:cs="Times New Roman"/>
                <w:color w:val="#000000"/>
                <w:sz w:val="24"/>
                <w:szCs w:val="24"/>
              </w:rPr>
              <w:t> антисоциальной личности.</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превентивной психологии</w:t>
            </w:r>
          </w:p>
        </w:tc>
      </w:tr>
      <w:tr>
        <w:trPr>
          <w:trHeight w:hRule="exact" w:val="4368.1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Превентивная психология: предмет, специфика, область применения. Отклоняющееся</w:t>
            </w:r>
          </w:p>
          <w:p>
            <w:pPr>
              <w:jc w:val="both"/>
              <w:spacing w:after="0" w:line="240" w:lineRule="auto"/>
              <w:rPr>
                <w:sz w:val="24"/>
                <w:szCs w:val="24"/>
              </w:rPr>
            </w:pPr>
            <w:r>
              <w:rPr>
                <w:rFonts w:ascii="Times New Roman" w:hAnsi="Times New Roman" w:cs="Times New Roman"/>
                <w:color w:val="#000000"/>
                <w:sz w:val="24"/>
                <w:szCs w:val="24"/>
              </w:rPr>
              <w:t> поведение несовершеннолетних как нарушение процесса социализации. Междисциплинарный подход в исследованиях социализации. Интериоризация субъектом внешних социальных групповых регуляторов в процессе социализации. Нарушения социализации, прямые и косвенные десоциализирующие влияния. Психобиологические предпосылки асоциального поведения несовершеннолетних.</w:t>
            </w:r>
          </w:p>
          <w:p>
            <w:pPr>
              <w:jc w:val="both"/>
              <w:spacing w:after="0" w:line="240" w:lineRule="auto"/>
              <w:rPr>
                <w:sz w:val="24"/>
                <w:szCs w:val="24"/>
              </w:rPr>
            </w:pPr>
            <w:r>
              <w:rPr>
                <w:rFonts w:ascii="Times New Roman" w:hAnsi="Times New Roman" w:cs="Times New Roman"/>
                <w:color w:val="#000000"/>
                <w:sz w:val="24"/>
                <w:szCs w:val="24"/>
              </w:rPr>
              <w:t> Проблема неосознаваемой регуляции преступного поведения в превентивной теории и</w:t>
            </w:r>
          </w:p>
          <w:p>
            <w:pPr>
              <w:jc w:val="both"/>
              <w:spacing w:after="0" w:line="240" w:lineRule="auto"/>
              <w:rPr>
                <w:sz w:val="24"/>
                <w:szCs w:val="24"/>
              </w:rPr>
            </w:pPr>
            <w:r>
              <w:rPr>
                <w:rFonts w:ascii="Times New Roman" w:hAnsi="Times New Roman" w:cs="Times New Roman"/>
                <w:color w:val="#000000"/>
                <w:sz w:val="24"/>
                <w:szCs w:val="24"/>
              </w:rPr>
              <w:t> практике. Типология детско-подростковой дезадаптации. Диагностически значимые</w:t>
            </w:r>
          </w:p>
          <w:p>
            <w:pPr>
              <w:jc w:val="both"/>
              <w:spacing w:after="0" w:line="240" w:lineRule="auto"/>
              <w:rPr>
                <w:sz w:val="24"/>
                <w:szCs w:val="24"/>
              </w:rPr>
            </w:pPr>
            <w:r>
              <w:rPr>
                <w:rFonts w:ascii="Times New Roman" w:hAnsi="Times New Roman" w:cs="Times New Roman"/>
                <w:color w:val="#000000"/>
                <w:sz w:val="24"/>
                <w:szCs w:val="24"/>
              </w:rPr>
              <w:t> признаки социальной дезадаптации. Референтные и ценностные ориентации социально</w:t>
            </w:r>
          </w:p>
          <w:p>
            <w:pPr>
              <w:jc w:val="both"/>
              <w:spacing w:after="0" w:line="240" w:lineRule="auto"/>
              <w:rPr>
                <w:sz w:val="24"/>
                <w:szCs w:val="24"/>
              </w:rPr>
            </w:pPr>
            <w:r>
              <w:rPr>
                <w:rFonts w:ascii="Times New Roman" w:hAnsi="Times New Roman" w:cs="Times New Roman"/>
                <w:color w:val="#000000"/>
                <w:sz w:val="24"/>
                <w:szCs w:val="24"/>
              </w:rPr>
              <w:t> дезадаптированных подростков.</w:t>
            </w:r>
          </w:p>
          <w:p>
            <w:pPr>
              <w:jc w:val="both"/>
              <w:spacing w:after="0" w:line="240" w:lineRule="auto"/>
              <w:rPr>
                <w:sz w:val="24"/>
                <w:szCs w:val="24"/>
              </w:rPr>
            </w:pPr>
            <w:r>
              <w:rPr>
                <w:rFonts w:ascii="Times New Roman" w:hAnsi="Times New Roman" w:cs="Times New Roman"/>
                <w:color w:val="#000000"/>
                <w:sz w:val="24"/>
                <w:szCs w:val="24"/>
              </w:rPr>
              <w:t> Психолого-педагогическая поддержка социально дезадаптированных несовершеннолетних.</w:t>
            </w:r>
          </w:p>
          <w:p>
            <w:pPr>
              <w:jc w:val="both"/>
              <w:spacing w:after="0" w:line="240" w:lineRule="auto"/>
              <w:rPr>
                <w:sz w:val="24"/>
                <w:szCs w:val="24"/>
              </w:rPr>
            </w:pPr>
            <w:r>
              <w:rPr>
                <w:rFonts w:ascii="Times New Roman" w:hAnsi="Times New Roman" w:cs="Times New Roman"/>
                <w:color w:val="#000000"/>
                <w:sz w:val="24"/>
                <w:szCs w:val="24"/>
              </w:rPr>
              <w:t> Предупреждение нарушений процесса социализации несовершеннолетних в семьях группы риска. Предупреждение педагогической запущенности учащихся в школе. Роль неформальных подростковых криминогенных групп в десоциализации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несовершеннолетних.</w:t>
            </w:r>
          </w:p>
          <w:p>
            <w:pPr>
              <w:jc w:val="both"/>
              <w:spacing w:after="0" w:line="240" w:lineRule="auto"/>
              <w:rPr>
                <w:sz w:val="24"/>
                <w:szCs w:val="24"/>
              </w:rPr>
            </w:pPr>
            <w:r>
              <w:rPr>
                <w:rFonts w:ascii="Times New Roman" w:hAnsi="Times New Roman" w:cs="Times New Roman"/>
                <w:color w:val="#000000"/>
                <w:sz w:val="24"/>
                <w:szCs w:val="24"/>
              </w:rPr>
              <w:t> Социально-педагогическая превенция процесса криминализации неформальных подростковых групп.</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Аддиктивное поведение. Особенности аддиктивного поведения детей и подростков</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Зависимые (аддиктивные) формы отклоняющегося поведения, понятие и общая</w:t>
            </w:r>
          </w:p>
          <w:p>
            <w:pPr>
              <w:jc w:val="both"/>
              <w:spacing w:after="0" w:line="240" w:lineRule="auto"/>
              <w:rPr>
                <w:sz w:val="24"/>
                <w:szCs w:val="24"/>
              </w:rPr>
            </w:pPr>
            <w:r>
              <w:rPr>
                <w:rFonts w:ascii="Times New Roman" w:hAnsi="Times New Roman" w:cs="Times New Roman"/>
                <w:color w:val="#000000"/>
                <w:sz w:val="24"/>
                <w:szCs w:val="24"/>
              </w:rPr>
              <w:t> характеристика. Виды зависимости и формы зависимого поведения в соответствии с</w:t>
            </w:r>
          </w:p>
          <w:p>
            <w:pPr>
              <w:jc w:val="both"/>
              <w:spacing w:after="0" w:line="240" w:lineRule="auto"/>
              <w:rPr>
                <w:sz w:val="24"/>
                <w:szCs w:val="24"/>
              </w:rPr>
            </w:pPr>
            <w:r>
              <w:rPr>
                <w:rFonts w:ascii="Times New Roman" w:hAnsi="Times New Roman" w:cs="Times New Roman"/>
                <w:color w:val="#000000"/>
                <w:sz w:val="24"/>
                <w:szCs w:val="24"/>
              </w:rPr>
              <w:t> объектом зависимости. Общие признаки зависимого поведения. Концептуальные модели</w:t>
            </w:r>
          </w:p>
          <w:p>
            <w:pPr>
              <w:jc w:val="both"/>
              <w:spacing w:after="0" w:line="240" w:lineRule="auto"/>
              <w:rPr>
                <w:sz w:val="24"/>
                <w:szCs w:val="24"/>
              </w:rPr>
            </w:pPr>
            <w:r>
              <w:rPr>
                <w:rFonts w:ascii="Times New Roman" w:hAnsi="Times New Roman" w:cs="Times New Roman"/>
                <w:color w:val="#000000"/>
                <w:sz w:val="24"/>
                <w:szCs w:val="24"/>
              </w:rPr>
              <w:t> зависимых форм поведения. Факторы, способствующие развитию зависимых форм</w:t>
            </w:r>
          </w:p>
          <w:p>
            <w:pPr>
              <w:jc w:val="both"/>
              <w:spacing w:after="0" w:line="240" w:lineRule="auto"/>
              <w:rPr>
                <w:sz w:val="24"/>
                <w:szCs w:val="24"/>
              </w:rPr>
            </w:pPr>
            <w:r>
              <w:rPr>
                <w:rFonts w:ascii="Times New Roman" w:hAnsi="Times New Roman" w:cs="Times New Roman"/>
                <w:color w:val="#000000"/>
                <w:sz w:val="24"/>
                <w:szCs w:val="24"/>
              </w:rPr>
              <w:t> отклоняющегося поведения. Понятие со-зависимости, ее последствия.</w:t>
            </w:r>
          </w:p>
          <w:p>
            <w:pPr>
              <w:jc w:val="both"/>
              <w:spacing w:after="0" w:line="240" w:lineRule="auto"/>
              <w:rPr>
                <w:sz w:val="24"/>
                <w:szCs w:val="24"/>
              </w:rPr>
            </w:pPr>
            <w:r>
              <w:rPr>
                <w:rFonts w:ascii="Times New Roman" w:hAnsi="Times New Roman" w:cs="Times New Roman"/>
                <w:color w:val="#000000"/>
                <w:sz w:val="24"/>
                <w:szCs w:val="24"/>
              </w:rPr>
              <w:t> Химическая зависимость: клинический и психо-социальный аспекты. Пищевая зависимость:невротическая анорексия, невротическая булимия. Факторы развития</w:t>
            </w:r>
          </w:p>
          <w:p>
            <w:pPr>
              <w:jc w:val="both"/>
              <w:spacing w:after="0" w:line="240" w:lineRule="auto"/>
              <w:rPr>
                <w:sz w:val="24"/>
                <w:szCs w:val="24"/>
              </w:rPr>
            </w:pPr>
            <w:r>
              <w:rPr>
                <w:rFonts w:ascii="Times New Roman" w:hAnsi="Times New Roman" w:cs="Times New Roman"/>
                <w:color w:val="#000000"/>
                <w:sz w:val="24"/>
                <w:szCs w:val="24"/>
              </w:rPr>
              <w:t> нарушенного пищевого поведения.</w:t>
            </w:r>
          </w:p>
          <w:p>
            <w:pPr>
              <w:jc w:val="both"/>
              <w:spacing w:after="0" w:line="240" w:lineRule="auto"/>
              <w:rPr>
                <w:sz w:val="24"/>
                <w:szCs w:val="24"/>
              </w:rPr>
            </w:pPr>
            <w:r>
              <w:rPr>
                <w:rFonts w:ascii="Times New Roman" w:hAnsi="Times New Roman" w:cs="Times New Roman"/>
                <w:color w:val="#000000"/>
                <w:sz w:val="24"/>
                <w:szCs w:val="24"/>
              </w:rPr>
              <w:t> Алкогольная зависимость. Этиологические факторы, способствующие формированию</w:t>
            </w:r>
          </w:p>
          <w:p>
            <w:pPr>
              <w:jc w:val="both"/>
              <w:spacing w:after="0" w:line="240" w:lineRule="auto"/>
              <w:rPr>
                <w:sz w:val="24"/>
                <w:szCs w:val="24"/>
              </w:rPr>
            </w:pPr>
            <w:r>
              <w:rPr>
                <w:rFonts w:ascii="Times New Roman" w:hAnsi="Times New Roman" w:cs="Times New Roman"/>
                <w:color w:val="#000000"/>
                <w:sz w:val="24"/>
                <w:szCs w:val="24"/>
              </w:rPr>
              <w:t> алкогольной зависимости. Особенности пьянства у подростков.</w:t>
            </w:r>
          </w:p>
          <w:p>
            <w:pPr>
              <w:jc w:val="both"/>
              <w:spacing w:after="0" w:line="240" w:lineRule="auto"/>
              <w:rPr>
                <w:sz w:val="24"/>
                <w:szCs w:val="24"/>
              </w:rPr>
            </w:pPr>
            <w:r>
              <w:rPr>
                <w:rFonts w:ascii="Times New Roman" w:hAnsi="Times New Roman" w:cs="Times New Roman"/>
                <w:color w:val="#000000"/>
                <w:sz w:val="24"/>
                <w:szCs w:val="24"/>
              </w:rPr>
              <w:t> Наркотическая зависимость. Факторы, способствующие приобщению к наркотикам.</w:t>
            </w:r>
          </w:p>
          <w:p>
            <w:pPr>
              <w:jc w:val="both"/>
              <w:spacing w:after="0" w:line="240" w:lineRule="auto"/>
              <w:rPr>
                <w:sz w:val="24"/>
                <w:szCs w:val="24"/>
              </w:rPr>
            </w:pPr>
            <w:r>
              <w:rPr>
                <w:rFonts w:ascii="Times New Roman" w:hAnsi="Times New Roman" w:cs="Times New Roman"/>
                <w:color w:val="#000000"/>
                <w:sz w:val="24"/>
                <w:szCs w:val="24"/>
              </w:rPr>
              <w:t> Последствия зависимых форм поведения.</w:t>
            </w:r>
          </w:p>
          <w:p>
            <w:pPr>
              <w:jc w:val="both"/>
              <w:spacing w:after="0" w:line="240" w:lineRule="auto"/>
              <w:rPr>
                <w:sz w:val="24"/>
                <w:szCs w:val="24"/>
              </w:rPr>
            </w:pPr>
            <w:r>
              <w:rPr>
                <w:rFonts w:ascii="Times New Roman" w:hAnsi="Times New Roman" w:cs="Times New Roman"/>
                <w:color w:val="#000000"/>
                <w:sz w:val="24"/>
                <w:szCs w:val="24"/>
              </w:rPr>
              <w:t> Гэмблинг и его природа. Компьютерная зависимость. Особенности игровой и</w:t>
            </w:r>
          </w:p>
          <w:p>
            <w:pPr>
              <w:jc w:val="both"/>
              <w:spacing w:after="0" w:line="240" w:lineRule="auto"/>
              <w:rPr>
                <w:sz w:val="24"/>
                <w:szCs w:val="24"/>
              </w:rPr>
            </w:pPr>
            <w:r>
              <w:rPr>
                <w:rFonts w:ascii="Times New Roman" w:hAnsi="Times New Roman" w:cs="Times New Roman"/>
                <w:color w:val="#000000"/>
                <w:sz w:val="24"/>
                <w:szCs w:val="24"/>
              </w:rPr>
              <w:t> компьютерной зависимости у младших школьников и подростков. Любовь к телесериалам</w:t>
            </w:r>
          </w:p>
          <w:p>
            <w:pPr>
              <w:jc w:val="both"/>
              <w:spacing w:after="0" w:line="240" w:lineRule="auto"/>
              <w:rPr>
                <w:sz w:val="24"/>
                <w:szCs w:val="24"/>
              </w:rPr>
            </w:pPr>
            <w:r>
              <w:rPr>
                <w:rFonts w:ascii="Times New Roman" w:hAnsi="Times New Roman" w:cs="Times New Roman"/>
                <w:color w:val="#000000"/>
                <w:sz w:val="24"/>
                <w:szCs w:val="24"/>
              </w:rPr>
              <w:t> как разновидность зависимости. Религиозное деструктивное поведение.</w:t>
            </w:r>
          </w:p>
          <w:p>
            <w:pPr>
              <w:jc w:val="both"/>
              <w:spacing w:after="0" w:line="240" w:lineRule="auto"/>
              <w:rPr>
                <w:sz w:val="24"/>
                <w:szCs w:val="24"/>
              </w:rPr>
            </w:pPr>
            <w:r>
              <w:rPr>
                <w:rFonts w:ascii="Times New Roman" w:hAnsi="Times New Roman" w:cs="Times New Roman"/>
                <w:color w:val="#000000"/>
                <w:sz w:val="24"/>
                <w:szCs w:val="24"/>
              </w:rPr>
              <w:t> Основные направления профилактики аддиктивных форм поведения: стратегии и технологии первичной, вторичной и третичной профилактики зависимых форм поведения.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Суицидальное поведение. Особенности суицида у детей и подростков.</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Суицид. Основные закономерности суицидального поведения. Основные причины</w:t>
            </w:r>
          </w:p>
          <w:p>
            <w:pPr>
              <w:jc w:val="both"/>
              <w:spacing w:after="0" w:line="240" w:lineRule="auto"/>
              <w:rPr>
                <w:sz w:val="24"/>
                <w:szCs w:val="24"/>
              </w:rPr>
            </w:pPr>
            <w:r>
              <w:rPr>
                <w:rFonts w:ascii="Times New Roman" w:hAnsi="Times New Roman" w:cs="Times New Roman"/>
                <w:color w:val="#000000"/>
                <w:sz w:val="24"/>
                <w:szCs w:val="24"/>
              </w:rPr>
              <w:t> самоубийств, общие понятия, терминология. Структура суицидального поведения:</w:t>
            </w:r>
          </w:p>
          <w:p>
            <w:pPr>
              <w:jc w:val="both"/>
              <w:spacing w:after="0" w:line="240" w:lineRule="auto"/>
              <w:rPr>
                <w:sz w:val="24"/>
                <w:szCs w:val="24"/>
              </w:rPr>
            </w:pPr>
            <w:r>
              <w:rPr>
                <w:rFonts w:ascii="Times New Roman" w:hAnsi="Times New Roman" w:cs="Times New Roman"/>
                <w:color w:val="#000000"/>
                <w:sz w:val="24"/>
                <w:szCs w:val="24"/>
              </w:rPr>
              <w:t> суицидальные замыслы, суицидальные проявления, собственно суицидальные действия.</w:t>
            </w:r>
          </w:p>
          <w:p>
            <w:pPr>
              <w:jc w:val="both"/>
              <w:spacing w:after="0" w:line="240" w:lineRule="auto"/>
              <w:rPr>
                <w:sz w:val="24"/>
                <w:szCs w:val="24"/>
              </w:rPr>
            </w:pPr>
            <w:r>
              <w:rPr>
                <w:rFonts w:ascii="Times New Roman" w:hAnsi="Times New Roman" w:cs="Times New Roman"/>
                <w:color w:val="#000000"/>
                <w:sz w:val="24"/>
                <w:szCs w:val="24"/>
              </w:rPr>
              <w:t> Типология суицидов: истинные, демонстративные, скрытые. Концепции формирования суицидального поведения: психопато- логическая, психологическая, социальная (социологическая). Мотивы, причины, поводы, условия суицидального поведения. Экстраперсональные и интраперсональные факторы повышенного суицидального риска.</w:t>
            </w:r>
          </w:p>
          <w:p>
            <w:pPr>
              <w:jc w:val="both"/>
              <w:spacing w:after="0" w:line="240" w:lineRule="auto"/>
              <w:rPr>
                <w:sz w:val="24"/>
                <w:szCs w:val="24"/>
              </w:rPr>
            </w:pPr>
            <w:r>
              <w:rPr>
                <w:rFonts w:ascii="Times New Roman" w:hAnsi="Times New Roman" w:cs="Times New Roman"/>
                <w:color w:val="#000000"/>
                <w:sz w:val="24"/>
                <w:szCs w:val="24"/>
              </w:rPr>
              <w:t> Особенности суицидального поведения детей и подростков.</w:t>
            </w:r>
          </w:p>
          <w:p>
            <w:pPr>
              <w:jc w:val="both"/>
              <w:spacing w:after="0" w:line="240" w:lineRule="auto"/>
              <w:rPr>
                <w:sz w:val="24"/>
                <w:szCs w:val="24"/>
              </w:rPr>
            </w:pPr>
            <w:r>
              <w:rPr>
                <w:rFonts w:ascii="Times New Roman" w:hAnsi="Times New Roman" w:cs="Times New Roman"/>
                <w:color w:val="#000000"/>
                <w:sz w:val="24"/>
                <w:szCs w:val="24"/>
              </w:rPr>
              <w:t> Превентивные аспекты суицидального поведения: первичная и вторичная профилактика.</w:t>
            </w:r>
          </w:p>
          <w:p>
            <w:pPr>
              <w:jc w:val="both"/>
              <w:spacing w:after="0" w:line="240" w:lineRule="auto"/>
              <w:rPr>
                <w:sz w:val="24"/>
                <w:szCs w:val="24"/>
              </w:rPr>
            </w:pPr>
            <w:r>
              <w:rPr>
                <w:rFonts w:ascii="Times New Roman" w:hAnsi="Times New Roman" w:cs="Times New Roman"/>
                <w:color w:val="#000000"/>
                <w:sz w:val="24"/>
                <w:szCs w:val="24"/>
              </w:rPr>
              <w:t> Особенности оказания психологической помощи в ситуации суицидоопасного кризиса. Роль работы службы телефона доверия в предотвращении суицидального риска.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Виктимология и девиантная виктимность личности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и сравнительный анализ понятий: виктимность, виктимизация,виктимология. Основные индикаторы девиантной виктимизации личности. Основные факторы, приводящие к развитию девиантной виктимности: роль жертвы в механизме совершения преступления, социальные последствия.</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профилактика и психологическая коррекция девиаций в</w:t>
            </w:r>
          </w:p>
          <w:p>
            <w:pPr>
              <w:jc w:val="center"/>
              <w:spacing w:after="0" w:line="240" w:lineRule="auto"/>
              <w:rPr>
                <w:sz w:val="24"/>
                <w:szCs w:val="24"/>
              </w:rPr>
            </w:pPr>
            <w:r>
              <w:rPr>
                <w:rFonts w:ascii="Times New Roman" w:hAnsi="Times New Roman" w:cs="Times New Roman"/>
                <w:b/>
                <w:color w:val="#000000"/>
                <w:sz w:val="24"/>
                <w:szCs w:val="24"/>
              </w:rPr>
              <w:t> поведении личности</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Диагностические средства, применяемые для оценки девиантного поведения. Традиционное понимание превенции: первичная, вторичная и третичная профилактика. Построение</w:t>
            </w:r>
          </w:p>
          <w:p>
            <w:pPr>
              <w:jc w:val="both"/>
              <w:spacing w:after="0" w:line="240" w:lineRule="auto"/>
              <w:rPr>
                <w:sz w:val="24"/>
                <w:szCs w:val="24"/>
              </w:rPr>
            </w:pPr>
            <w:r>
              <w:rPr>
                <w:rFonts w:ascii="Times New Roman" w:hAnsi="Times New Roman" w:cs="Times New Roman"/>
                <w:color w:val="#000000"/>
                <w:sz w:val="24"/>
                <w:szCs w:val="24"/>
              </w:rPr>
              <w:t> системы профилактики девиантного поведения.</w:t>
            </w:r>
          </w:p>
          <w:p>
            <w:pPr>
              <w:jc w:val="both"/>
              <w:spacing w:after="0" w:line="240" w:lineRule="auto"/>
              <w:rPr>
                <w:sz w:val="24"/>
                <w:szCs w:val="24"/>
              </w:rPr>
            </w:pPr>
            <w:r>
              <w:rPr>
                <w:rFonts w:ascii="Times New Roman" w:hAnsi="Times New Roman" w:cs="Times New Roman"/>
                <w:color w:val="#000000"/>
                <w:sz w:val="24"/>
                <w:szCs w:val="24"/>
              </w:rPr>
              <w:t> Профилактическое пространство и среда системы профилактики девиантного поведения. Сформированная структурная организация территориальной модели системы профилактики девиантного поведения. Личный превентивный ресурс. Виды психологической помощи: психологическое консультирование, психокоррекция и психотерапия при различных формах девиантного поведения. Проблема эффективности оказываемого воздействия.</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превентивной психологии</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Психолого-педагогическая поддержка социально дезадаптированных несовершеннолетних.</w:t>
            </w:r>
          </w:p>
          <w:p>
            <w:pPr>
              <w:jc w:val="both"/>
              <w:spacing w:after="0" w:line="240" w:lineRule="auto"/>
              <w:rPr>
                <w:sz w:val="24"/>
                <w:szCs w:val="24"/>
              </w:rPr>
            </w:pPr>
            <w:r>
              <w:rPr>
                <w:rFonts w:ascii="Times New Roman" w:hAnsi="Times New Roman" w:cs="Times New Roman"/>
                <w:color w:val="#000000"/>
                <w:sz w:val="24"/>
                <w:szCs w:val="24"/>
              </w:rPr>
              <w:t> 2. Предупреждение нарушений процесса социализации несовершеннолетних в семьях</w:t>
            </w:r>
          </w:p>
          <w:p>
            <w:pPr>
              <w:jc w:val="both"/>
              <w:spacing w:after="0" w:line="240" w:lineRule="auto"/>
              <w:rPr>
                <w:sz w:val="24"/>
                <w:szCs w:val="24"/>
              </w:rPr>
            </w:pPr>
            <w:r>
              <w:rPr>
                <w:rFonts w:ascii="Times New Roman" w:hAnsi="Times New Roman" w:cs="Times New Roman"/>
                <w:color w:val="#000000"/>
                <w:sz w:val="24"/>
                <w:szCs w:val="24"/>
              </w:rPr>
              <w:t> группы риска.</w:t>
            </w:r>
          </w:p>
          <w:p>
            <w:pPr>
              <w:jc w:val="both"/>
              <w:spacing w:after="0" w:line="240" w:lineRule="auto"/>
              <w:rPr>
                <w:sz w:val="24"/>
                <w:szCs w:val="24"/>
              </w:rPr>
            </w:pPr>
            <w:r>
              <w:rPr>
                <w:rFonts w:ascii="Times New Roman" w:hAnsi="Times New Roman" w:cs="Times New Roman"/>
                <w:color w:val="#000000"/>
                <w:sz w:val="24"/>
                <w:szCs w:val="24"/>
              </w:rPr>
              <w:t> 3. Предупреждение педагогической запущенности учащихся в школе.</w:t>
            </w:r>
          </w:p>
          <w:p>
            <w:pPr>
              <w:jc w:val="both"/>
              <w:spacing w:after="0" w:line="240" w:lineRule="auto"/>
              <w:rPr>
                <w:sz w:val="24"/>
                <w:szCs w:val="24"/>
              </w:rPr>
            </w:pPr>
            <w:r>
              <w:rPr>
                <w:rFonts w:ascii="Times New Roman" w:hAnsi="Times New Roman" w:cs="Times New Roman"/>
                <w:color w:val="#000000"/>
                <w:sz w:val="24"/>
                <w:szCs w:val="24"/>
              </w:rPr>
              <w:t> 4. Роль неформальных подростковых криминогенных групп в десоциализации несовершеннолетних.</w:t>
            </w:r>
          </w:p>
          <w:p>
            <w:pPr>
              <w:jc w:val="both"/>
              <w:spacing w:after="0" w:line="240" w:lineRule="auto"/>
              <w:rPr>
                <w:sz w:val="24"/>
                <w:szCs w:val="24"/>
              </w:rPr>
            </w:pPr>
            <w:r>
              <w:rPr>
                <w:rFonts w:ascii="Times New Roman" w:hAnsi="Times New Roman" w:cs="Times New Roman"/>
                <w:color w:val="#000000"/>
                <w:sz w:val="24"/>
                <w:szCs w:val="24"/>
              </w:rPr>
              <w:t> 5. Социально-педагогическая превенция процесса криминализации неформальных подростковых групп</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и психологическая коррекция девиантного поведения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Психодиагностические тесты и их применение в работе с девиантными детьми и подростками.</w:t>
            </w:r>
          </w:p>
          <w:p>
            <w:pPr>
              <w:jc w:val="both"/>
              <w:spacing w:after="0" w:line="240" w:lineRule="auto"/>
              <w:rPr>
                <w:sz w:val="24"/>
                <w:szCs w:val="24"/>
              </w:rPr>
            </w:pPr>
            <w:r>
              <w:rPr>
                <w:rFonts w:ascii="Times New Roman" w:hAnsi="Times New Roman" w:cs="Times New Roman"/>
                <w:color w:val="#000000"/>
                <w:sz w:val="24"/>
                <w:szCs w:val="24"/>
              </w:rPr>
              <w:t> 2. Особенности подбора психодиагностических методик с учетом возраста, половой принадлежности и культурных особенностей девиантных детей и подростков.</w:t>
            </w:r>
          </w:p>
          <w:p>
            <w:pPr>
              <w:jc w:val="both"/>
              <w:spacing w:after="0" w:line="240" w:lineRule="auto"/>
              <w:rPr>
                <w:sz w:val="24"/>
                <w:szCs w:val="24"/>
              </w:rPr>
            </w:pPr>
            <w:r>
              <w:rPr>
                <w:rFonts w:ascii="Times New Roman" w:hAnsi="Times New Roman" w:cs="Times New Roman"/>
                <w:color w:val="#000000"/>
                <w:sz w:val="24"/>
                <w:szCs w:val="24"/>
              </w:rPr>
              <w:t> 3. Психодиагностика детей и подростков с ОВЗ.</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отклоняющегося поведения</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Психолого-педагогическая поддержка социально дезадаптированных несовершеннолетних.</w:t>
            </w:r>
          </w:p>
          <w:p>
            <w:pPr>
              <w:jc w:val="both"/>
              <w:spacing w:after="0" w:line="240" w:lineRule="auto"/>
              <w:rPr>
                <w:sz w:val="24"/>
                <w:szCs w:val="24"/>
              </w:rPr>
            </w:pPr>
            <w:r>
              <w:rPr>
                <w:rFonts w:ascii="Times New Roman" w:hAnsi="Times New Roman" w:cs="Times New Roman"/>
                <w:color w:val="#000000"/>
                <w:sz w:val="24"/>
                <w:szCs w:val="24"/>
              </w:rPr>
              <w:t> 2. Предупреждение нарушений процесса социализации несовершеннолетних в семьях</w:t>
            </w:r>
          </w:p>
          <w:p>
            <w:pPr>
              <w:jc w:val="both"/>
              <w:spacing w:after="0" w:line="240" w:lineRule="auto"/>
              <w:rPr>
                <w:sz w:val="24"/>
                <w:szCs w:val="24"/>
              </w:rPr>
            </w:pPr>
            <w:r>
              <w:rPr>
                <w:rFonts w:ascii="Times New Roman" w:hAnsi="Times New Roman" w:cs="Times New Roman"/>
                <w:color w:val="#000000"/>
                <w:sz w:val="24"/>
                <w:szCs w:val="24"/>
              </w:rPr>
              <w:t> группы риска.</w:t>
            </w:r>
          </w:p>
          <w:p>
            <w:pPr>
              <w:jc w:val="both"/>
              <w:spacing w:after="0" w:line="240" w:lineRule="auto"/>
              <w:rPr>
                <w:sz w:val="24"/>
                <w:szCs w:val="24"/>
              </w:rPr>
            </w:pPr>
            <w:r>
              <w:rPr>
                <w:rFonts w:ascii="Times New Roman" w:hAnsi="Times New Roman" w:cs="Times New Roman"/>
                <w:color w:val="#000000"/>
                <w:sz w:val="24"/>
                <w:szCs w:val="24"/>
              </w:rPr>
              <w:t> 3. Предупреждение педагогической запущенности учащихся в школе.</w:t>
            </w:r>
          </w:p>
          <w:p>
            <w:pPr>
              <w:jc w:val="both"/>
              <w:spacing w:after="0" w:line="240" w:lineRule="auto"/>
              <w:rPr>
                <w:sz w:val="24"/>
                <w:szCs w:val="24"/>
              </w:rPr>
            </w:pPr>
            <w:r>
              <w:rPr>
                <w:rFonts w:ascii="Times New Roman" w:hAnsi="Times New Roman" w:cs="Times New Roman"/>
                <w:color w:val="#000000"/>
                <w:sz w:val="24"/>
                <w:szCs w:val="24"/>
              </w:rPr>
              <w:t> 4. Роль неформальных подростковых криминогенных групп в десоциализации несовершеннолетних.</w:t>
            </w:r>
          </w:p>
          <w:p>
            <w:pPr>
              <w:jc w:val="both"/>
              <w:spacing w:after="0" w:line="240" w:lineRule="auto"/>
              <w:rPr>
                <w:sz w:val="24"/>
                <w:szCs w:val="24"/>
              </w:rPr>
            </w:pPr>
            <w:r>
              <w:rPr>
                <w:rFonts w:ascii="Times New Roman" w:hAnsi="Times New Roman" w:cs="Times New Roman"/>
                <w:color w:val="#000000"/>
                <w:sz w:val="24"/>
                <w:szCs w:val="24"/>
              </w:rPr>
              <w:t> 5. Социально-педагогическая превенция процесса криминализации неформальных подростковых групп.</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девиантологию</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Психологическая сущность понятия «девиантное» поведение.</w:t>
            </w:r>
          </w:p>
          <w:p>
            <w:pPr>
              <w:jc w:val="left"/>
              <w:spacing w:after="0" w:line="240" w:lineRule="auto"/>
              <w:rPr>
                <w:sz w:val="24"/>
                <w:szCs w:val="24"/>
              </w:rPr>
            </w:pPr>
            <w:r>
              <w:rPr>
                <w:rFonts w:ascii="Times New Roman" w:hAnsi="Times New Roman" w:cs="Times New Roman"/>
                <w:color w:val="#000000"/>
                <w:sz w:val="24"/>
                <w:szCs w:val="24"/>
              </w:rPr>
              <w:t> 2. Существенные признаки девиантного поведения.</w:t>
            </w:r>
          </w:p>
          <w:p>
            <w:pPr>
              <w:jc w:val="left"/>
              <w:spacing w:after="0" w:line="240" w:lineRule="auto"/>
              <w:rPr>
                <w:sz w:val="24"/>
                <w:szCs w:val="24"/>
              </w:rPr>
            </w:pPr>
            <w:r>
              <w:rPr>
                <w:rFonts w:ascii="Times New Roman" w:hAnsi="Times New Roman" w:cs="Times New Roman"/>
                <w:color w:val="#000000"/>
                <w:sz w:val="24"/>
                <w:szCs w:val="24"/>
              </w:rPr>
              <w:t> 3. Основные подходы к классификации девиантного поведения.</w:t>
            </w:r>
          </w:p>
          <w:p>
            <w:pPr>
              <w:jc w:val="left"/>
              <w:spacing w:after="0" w:line="240" w:lineRule="auto"/>
              <w:rPr>
                <w:sz w:val="24"/>
                <w:szCs w:val="24"/>
              </w:rPr>
            </w:pPr>
            <w:r>
              <w:rPr>
                <w:rFonts w:ascii="Times New Roman" w:hAnsi="Times New Roman" w:cs="Times New Roman"/>
                <w:color w:val="#000000"/>
                <w:sz w:val="24"/>
                <w:szCs w:val="24"/>
              </w:rPr>
              <w:t> 4. Психологическая типология девиантного поведения (у разных авторов).</w:t>
            </w:r>
          </w:p>
          <w:p>
            <w:pPr>
              <w:jc w:val="left"/>
              <w:spacing w:after="0" w:line="240" w:lineRule="auto"/>
              <w:rPr>
                <w:sz w:val="24"/>
                <w:szCs w:val="24"/>
              </w:rPr>
            </w:pPr>
            <w:r>
              <w:rPr>
                <w:rFonts w:ascii="Times New Roman" w:hAnsi="Times New Roman" w:cs="Times New Roman"/>
                <w:color w:val="#000000"/>
                <w:sz w:val="24"/>
                <w:szCs w:val="24"/>
              </w:rPr>
              <w:t> 5. Анализ факторов, детерминирующих девиантное поведение.</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подходы к пониманию отклоняющегося поведения</w:t>
            </w:r>
          </w:p>
        </w:tc>
      </w:tr>
      <w:tr>
        <w:trPr>
          <w:trHeight w:hRule="exact" w:val="21.31518"/>
        </w:trPr>
        <w:tc>
          <w:tcPr>
            <w:tcW w:w="9640" w:type="dxa"/>
          </w:tcPr>
          <w:p/>
        </w:tc>
      </w:tr>
      <w:tr>
        <w:trPr>
          <w:trHeight w:hRule="exact" w:val="1666.83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Гуманистический подход.</w:t>
            </w:r>
          </w:p>
          <w:p>
            <w:pPr>
              <w:jc w:val="left"/>
              <w:spacing w:after="0" w:line="240" w:lineRule="auto"/>
              <w:rPr>
                <w:sz w:val="24"/>
                <w:szCs w:val="24"/>
              </w:rPr>
            </w:pPr>
            <w:r>
              <w:rPr>
                <w:rFonts w:ascii="Times New Roman" w:hAnsi="Times New Roman" w:cs="Times New Roman"/>
                <w:color w:val="#000000"/>
                <w:sz w:val="24"/>
                <w:szCs w:val="24"/>
              </w:rPr>
              <w:t> 2. Психодинамический подход.</w:t>
            </w:r>
          </w:p>
          <w:p>
            <w:pPr>
              <w:jc w:val="left"/>
              <w:spacing w:after="0" w:line="240" w:lineRule="auto"/>
              <w:rPr>
                <w:sz w:val="24"/>
                <w:szCs w:val="24"/>
              </w:rPr>
            </w:pPr>
            <w:r>
              <w:rPr>
                <w:rFonts w:ascii="Times New Roman" w:hAnsi="Times New Roman" w:cs="Times New Roman"/>
                <w:color w:val="#000000"/>
                <w:sz w:val="24"/>
                <w:szCs w:val="24"/>
              </w:rPr>
              <w:t> 3. Поведенческий подход.</w:t>
            </w:r>
          </w:p>
          <w:p>
            <w:pPr>
              <w:jc w:val="left"/>
              <w:spacing w:after="0" w:line="240" w:lineRule="auto"/>
              <w:rPr>
                <w:sz w:val="24"/>
                <w:szCs w:val="24"/>
              </w:rPr>
            </w:pPr>
            <w:r>
              <w:rPr>
                <w:rFonts w:ascii="Times New Roman" w:hAnsi="Times New Roman" w:cs="Times New Roman"/>
                <w:color w:val="#000000"/>
                <w:sz w:val="24"/>
                <w:szCs w:val="24"/>
              </w:rPr>
              <w:t> 4. Сравнительный анализ понимания механизмов девиантного поведения в разных</w:t>
            </w:r>
          </w:p>
          <w:p>
            <w:pPr>
              <w:jc w:val="left"/>
              <w:spacing w:after="0" w:line="240" w:lineRule="auto"/>
              <w:rPr>
                <w:sz w:val="24"/>
                <w:szCs w:val="24"/>
              </w:rPr>
            </w:pPr>
            <w:r>
              <w:rPr>
                <w:rFonts w:ascii="Times New Roman" w:hAnsi="Times New Roman" w:cs="Times New Roman"/>
                <w:color w:val="#000000"/>
                <w:sz w:val="24"/>
                <w:szCs w:val="24"/>
              </w:rPr>
              <w:t> подходах.</w:t>
            </w:r>
          </w:p>
          <w:p>
            <w:pPr>
              <w:jc w:val="left"/>
              <w:spacing w:after="0" w:line="240" w:lineRule="auto"/>
              <w:rPr>
                <w:sz w:val="24"/>
                <w:szCs w:val="24"/>
              </w:rPr>
            </w:pPr>
            <w:r>
              <w:rPr>
                <w:rFonts w:ascii="Times New Roman" w:hAnsi="Times New Roman" w:cs="Times New Roman"/>
                <w:color w:val="#000000"/>
                <w:sz w:val="24"/>
                <w:szCs w:val="24"/>
              </w:rPr>
              <w:t> 5. Психологические составляющие (структура) отклоняющегося поведения личности.</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агрессивного поведения</w:t>
            </w:r>
          </w:p>
        </w:tc>
      </w:tr>
      <w:tr>
        <w:trPr>
          <w:trHeight w:hRule="exact" w:val="21.31518"/>
        </w:trPr>
        <w:tc>
          <w:tcPr>
            <w:tcW w:w="9640" w:type="dxa"/>
          </w:tcPr>
          <w:p/>
        </w:tc>
      </w:tr>
      <w:tr>
        <w:trPr>
          <w:trHeight w:hRule="exact" w:val="3560.0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Психологическая сущность агрессивного поведения.</w:t>
            </w:r>
          </w:p>
          <w:p>
            <w:pPr>
              <w:jc w:val="left"/>
              <w:spacing w:after="0" w:line="240" w:lineRule="auto"/>
              <w:rPr>
                <w:sz w:val="24"/>
                <w:szCs w:val="24"/>
              </w:rPr>
            </w:pPr>
            <w:r>
              <w:rPr>
                <w:rFonts w:ascii="Times New Roman" w:hAnsi="Times New Roman" w:cs="Times New Roman"/>
                <w:color w:val="#000000"/>
                <w:sz w:val="24"/>
                <w:szCs w:val="24"/>
              </w:rPr>
              <w:t> 2. Соотношение понятий: агрессия, агрессивность, агрессивное поведение.</w:t>
            </w:r>
          </w:p>
          <w:p>
            <w:pPr>
              <w:jc w:val="left"/>
              <w:spacing w:after="0" w:line="240" w:lineRule="auto"/>
              <w:rPr>
                <w:sz w:val="24"/>
                <w:szCs w:val="24"/>
              </w:rPr>
            </w:pPr>
            <w:r>
              <w:rPr>
                <w:rFonts w:ascii="Times New Roman" w:hAnsi="Times New Roman" w:cs="Times New Roman"/>
                <w:color w:val="#000000"/>
                <w:sz w:val="24"/>
                <w:szCs w:val="24"/>
              </w:rPr>
              <w:t> 3. Характеристики агрессии.</w:t>
            </w:r>
          </w:p>
          <w:p>
            <w:pPr>
              <w:jc w:val="left"/>
              <w:spacing w:after="0" w:line="240" w:lineRule="auto"/>
              <w:rPr>
                <w:sz w:val="24"/>
                <w:szCs w:val="24"/>
              </w:rPr>
            </w:pPr>
            <w:r>
              <w:rPr>
                <w:rFonts w:ascii="Times New Roman" w:hAnsi="Times New Roman" w:cs="Times New Roman"/>
                <w:color w:val="#000000"/>
                <w:sz w:val="24"/>
                <w:szCs w:val="24"/>
              </w:rPr>
              <w:t> 4. Основные теории агрессии.</w:t>
            </w:r>
          </w:p>
          <w:p>
            <w:pPr>
              <w:jc w:val="left"/>
              <w:spacing w:after="0" w:line="240" w:lineRule="auto"/>
              <w:rPr>
                <w:sz w:val="24"/>
                <w:szCs w:val="24"/>
              </w:rPr>
            </w:pPr>
            <w:r>
              <w:rPr>
                <w:rFonts w:ascii="Times New Roman" w:hAnsi="Times New Roman" w:cs="Times New Roman"/>
                <w:color w:val="#000000"/>
                <w:sz w:val="24"/>
                <w:szCs w:val="24"/>
              </w:rPr>
              <w:t> 5. Факторы формирования агрессивного поведения личности.  Причины детской агрессивности.</w:t>
            </w:r>
          </w:p>
          <w:p>
            <w:pPr>
              <w:jc w:val="left"/>
              <w:spacing w:after="0" w:line="240" w:lineRule="auto"/>
              <w:rPr>
                <w:sz w:val="24"/>
                <w:szCs w:val="24"/>
              </w:rPr>
            </w:pPr>
            <w:r>
              <w:rPr>
                <w:rFonts w:ascii="Times New Roman" w:hAnsi="Times New Roman" w:cs="Times New Roman"/>
                <w:color w:val="#000000"/>
                <w:sz w:val="24"/>
                <w:szCs w:val="24"/>
              </w:rPr>
              <w:t> 7. Особенности агрессивного поведения детей.</w:t>
            </w:r>
          </w:p>
          <w:p>
            <w:pPr>
              <w:jc w:val="left"/>
              <w:spacing w:after="0" w:line="240" w:lineRule="auto"/>
              <w:rPr>
                <w:sz w:val="24"/>
                <w:szCs w:val="24"/>
              </w:rPr>
            </w:pPr>
            <w:r>
              <w:rPr>
                <w:rFonts w:ascii="Times New Roman" w:hAnsi="Times New Roman" w:cs="Times New Roman"/>
                <w:color w:val="#000000"/>
                <w:sz w:val="24"/>
                <w:szCs w:val="24"/>
              </w:rPr>
              <w:t> 8. Основные направления психокоррекционной работы с агрессивными детьми.</w:t>
            </w:r>
          </w:p>
          <w:p>
            <w:pPr>
              <w:jc w:val="left"/>
              <w:spacing w:after="0" w:line="240" w:lineRule="auto"/>
              <w:rPr>
                <w:sz w:val="24"/>
                <w:szCs w:val="24"/>
              </w:rPr>
            </w:pPr>
            <w:r>
              <w:rPr>
                <w:rFonts w:ascii="Times New Roman" w:hAnsi="Times New Roman" w:cs="Times New Roman"/>
                <w:color w:val="#000000"/>
                <w:sz w:val="24"/>
                <w:szCs w:val="24"/>
              </w:rPr>
              <w:t> 9. Причины подростковой агрессивности.</w:t>
            </w:r>
          </w:p>
          <w:p>
            <w:pPr>
              <w:jc w:val="left"/>
              <w:spacing w:after="0" w:line="240" w:lineRule="auto"/>
              <w:rPr>
                <w:sz w:val="24"/>
                <w:szCs w:val="24"/>
              </w:rPr>
            </w:pPr>
            <w:r>
              <w:rPr>
                <w:rFonts w:ascii="Times New Roman" w:hAnsi="Times New Roman" w:cs="Times New Roman"/>
                <w:color w:val="#000000"/>
                <w:sz w:val="24"/>
                <w:szCs w:val="24"/>
              </w:rPr>
              <w:t> 10. Особенности агрессивного поведения подростков.</w:t>
            </w:r>
          </w:p>
          <w:p>
            <w:pPr>
              <w:jc w:val="left"/>
              <w:spacing w:after="0" w:line="240" w:lineRule="auto"/>
              <w:rPr>
                <w:sz w:val="24"/>
                <w:szCs w:val="24"/>
              </w:rPr>
            </w:pPr>
            <w:r>
              <w:rPr>
                <w:rFonts w:ascii="Times New Roman" w:hAnsi="Times New Roman" w:cs="Times New Roman"/>
                <w:color w:val="#000000"/>
                <w:sz w:val="24"/>
                <w:szCs w:val="24"/>
              </w:rPr>
              <w:t> 11. Коррекция агрессивного поведения подростков.</w:t>
            </w:r>
          </w:p>
          <w:p>
            <w:pPr>
              <w:jc w:val="left"/>
              <w:spacing w:after="0" w:line="240" w:lineRule="auto"/>
              <w:rPr>
                <w:sz w:val="24"/>
                <w:szCs w:val="24"/>
              </w:rPr>
            </w:pPr>
            <w:r>
              <w:rPr>
                <w:rFonts w:ascii="Times New Roman" w:hAnsi="Times New Roman" w:cs="Times New Roman"/>
                <w:color w:val="#000000"/>
                <w:sz w:val="24"/>
                <w:szCs w:val="24"/>
              </w:rPr>
              <w:t> 12. Сравнительный анализ характеристик агрессивного поведения младших школьников и подростков.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85.0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Противоправное (делинквентное)поведение. Особенности делинквентного поведения в подростковом возрасте</w:t>
            </w:r>
          </w:p>
        </w:tc>
      </w:tr>
      <w:tr>
        <w:trPr>
          <w:trHeight w:hRule="exact" w:val="21.31501"/>
        </w:trPr>
        <w:tc>
          <w:tcPr>
            <w:tcW w:w="9640" w:type="dxa"/>
          </w:tcPr>
          <w:p/>
        </w:tc>
      </w:tr>
      <w:tr>
        <w:trPr>
          <w:trHeight w:hRule="exact" w:val="3560.04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Делинквентное поведение как форма отклоняющегося поведения личности.</w:t>
            </w:r>
          </w:p>
          <w:p>
            <w:pPr>
              <w:jc w:val="left"/>
              <w:spacing w:after="0" w:line="240" w:lineRule="auto"/>
              <w:rPr>
                <w:sz w:val="24"/>
                <w:szCs w:val="24"/>
              </w:rPr>
            </w:pPr>
            <w:r>
              <w:rPr>
                <w:rFonts w:ascii="Times New Roman" w:hAnsi="Times New Roman" w:cs="Times New Roman"/>
                <w:color w:val="#000000"/>
                <w:sz w:val="24"/>
                <w:szCs w:val="24"/>
              </w:rPr>
              <w:t> 2. Проблема классификации различных форм делинквентного поведения.</w:t>
            </w:r>
          </w:p>
          <w:p>
            <w:pPr>
              <w:jc w:val="left"/>
              <w:spacing w:after="0" w:line="240" w:lineRule="auto"/>
              <w:rPr>
                <w:sz w:val="24"/>
                <w:szCs w:val="24"/>
              </w:rPr>
            </w:pPr>
            <w:r>
              <w:rPr>
                <w:rFonts w:ascii="Times New Roman" w:hAnsi="Times New Roman" w:cs="Times New Roman"/>
                <w:color w:val="#000000"/>
                <w:sz w:val="24"/>
                <w:szCs w:val="24"/>
              </w:rPr>
              <w:t> 3. Условия формирования делинквентного поведения.</w:t>
            </w:r>
          </w:p>
          <w:p>
            <w:pPr>
              <w:jc w:val="left"/>
              <w:spacing w:after="0" w:line="240" w:lineRule="auto"/>
              <w:rPr>
                <w:sz w:val="24"/>
                <w:szCs w:val="24"/>
              </w:rPr>
            </w:pPr>
            <w:r>
              <w:rPr>
                <w:rFonts w:ascii="Times New Roman" w:hAnsi="Times New Roman" w:cs="Times New Roman"/>
                <w:color w:val="#000000"/>
                <w:sz w:val="24"/>
                <w:szCs w:val="24"/>
              </w:rPr>
              <w:t> 4. Виды групп подростков-правонарушителей.</w:t>
            </w:r>
          </w:p>
          <w:p>
            <w:pPr>
              <w:jc w:val="left"/>
              <w:spacing w:after="0" w:line="240" w:lineRule="auto"/>
              <w:rPr>
                <w:sz w:val="24"/>
                <w:szCs w:val="24"/>
              </w:rPr>
            </w:pPr>
            <w:r>
              <w:rPr>
                <w:rFonts w:ascii="Times New Roman" w:hAnsi="Times New Roman" w:cs="Times New Roman"/>
                <w:color w:val="#000000"/>
                <w:sz w:val="24"/>
                <w:szCs w:val="24"/>
              </w:rPr>
              <w:t> 5. Противоправная мотивация.</w:t>
            </w:r>
          </w:p>
          <w:p>
            <w:pPr>
              <w:jc w:val="left"/>
              <w:spacing w:after="0" w:line="240" w:lineRule="auto"/>
              <w:rPr>
                <w:sz w:val="24"/>
                <w:szCs w:val="24"/>
              </w:rPr>
            </w:pPr>
            <w:r>
              <w:rPr>
                <w:rFonts w:ascii="Times New Roman" w:hAnsi="Times New Roman" w:cs="Times New Roman"/>
                <w:color w:val="#000000"/>
                <w:sz w:val="24"/>
                <w:szCs w:val="24"/>
              </w:rPr>
              <w:t> 6. Антисоциальная личность.</w:t>
            </w:r>
          </w:p>
          <w:p>
            <w:pPr>
              <w:jc w:val="left"/>
              <w:spacing w:after="0" w:line="240" w:lineRule="auto"/>
              <w:rPr>
                <w:sz w:val="24"/>
                <w:szCs w:val="24"/>
              </w:rPr>
            </w:pPr>
            <w:r>
              <w:rPr>
                <w:rFonts w:ascii="Times New Roman" w:hAnsi="Times New Roman" w:cs="Times New Roman"/>
                <w:color w:val="#000000"/>
                <w:sz w:val="24"/>
                <w:szCs w:val="24"/>
              </w:rPr>
              <w:t> 7. Вандализм как форма разрушительного поведения. Подходы к классификации вандализма.</w:t>
            </w:r>
          </w:p>
          <w:p>
            <w:pPr>
              <w:jc w:val="left"/>
              <w:spacing w:after="0" w:line="240" w:lineRule="auto"/>
              <w:rPr>
                <w:sz w:val="24"/>
                <w:szCs w:val="24"/>
              </w:rPr>
            </w:pPr>
            <w:r>
              <w:rPr>
                <w:rFonts w:ascii="Times New Roman" w:hAnsi="Times New Roman" w:cs="Times New Roman"/>
                <w:color w:val="#000000"/>
                <w:sz w:val="24"/>
                <w:szCs w:val="24"/>
              </w:rPr>
              <w:t> 8. Граффити как форма проявления вандализма, ее последствия. Виды граффити. Мотивы рисовальщиков.</w:t>
            </w:r>
          </w:p>
          <w:p>
            <w:pPr>
              <w:jc w:val="left"/>
              <w:spacing w:after="0" w:line="240" w:lineRule="auto"/>
              <w:rPr>
                <w:sz w:val="24"/>
                <w:szCs w:val="24"/>
              </w:rPr>
            </w:pPr>
            <w:r>
              <w:rPr>
                <w:rFonts w:ascii="Times New Roman" w:hAnsi="Times New Roman" w:cs="Times New Roman"/>
                <w:color w:val="#000000"/>
                <w:sz w:val="24"/>
                <w:szCs w:val="24"/>
              </w:rPr>
              <w:t> 9. Психодиагностика делинквентного поведения.</w:t>
            </w:r>
          </w:p>
          <w:p>
            <w:pPr>
              <w:jc w:val="left"/>
              <w:spacing w:after="0" w:line="240" w:lineRule="auto"/>
              <w:rPr>
                <w:sz w:val="24"/>
                <w:szCs w:val="24"/>
              </w:rPr>
            </w:pPr>
            <w:r>
              <w:rPr>
                <w:rFonts w:ascii="Times New Roman" w:hAnsi="Times New Roman" w:cs="Times New Roman"/>
                <w:color w:val="#000000"/>
                <w:sz w:val="24"/>
                <w:szCs w:val="24"/>
              </w:rPr>
              <w:t> 10. Стратегия социально-психологического вмешательства при делинквентном поведении.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превентивной психологии</w:t>
            </w:r>
          </w:p>
        </w:tc>
      </w:tr>
      <w:tr>
        <w:trPr>
          <w:trHeight w:hRule="exact" w:val="21.31518"/>
        </w:trPr>
        <w:tc>
          <w:tcPr>
            <w:tcW w:w="9640" w:type="dxa"/>
          </w:tcPr>
          <w:p/>
        </w:tc>
      </w:tr>
      <w:tr>
        <w:trPr>
          <w:trHeight w:hRule="exact" w:val="2478.2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Превентивная психология: предмет, специфика, область применения.</w:t>
            </w:r>
          </w:p>
          <w:p>
            <w:pPr>
              <w:jc w:val="left"/>
              <w:spacing w:after="0" w:line="240" w:lineRule="auto"/>
              <w:rPr>
                <w:sz w:val="24"/>
                <w:szCs w:val="24"/>
              </w:rPr>
            </w:pPr>
            <w:r>
              <w:rPr>
                <w:rFonts w:ascii="Times New Roman" w:hAnsi="Times New Roman" w:cs="Times New Roman"/>
                <w:color w:val="#000000"/>
                <w:sz w:val="24"/>
                <w:szCs w:val="24"/>
              </w:rPr>
              <w:t> 2. Отклоняющееся поведение несовершеннолетних как нарушение процесса социализации.</w:t>
            </w:r>
          </w:p>
          <w:p>
            <w:pPr>
              <w:jc w:val="left"/>
              <w:spacing w:after="0" w:line="240" w:lineRule="auto"/>
              <w:rPr>
                <w:sz w:val="24"/>
                <w:szCs w:val="24"/>
              </w:rPr>
            </w:pPr>
            <w:r>
              <w:rPr>
                <w:rFonts w:ascii="Times New Roman" w:hAnsi="Times New Roman" w:cs="Times New Roman"/>
                <w:color w:val="#000000"/>
                <w:sz w:val="24"/>
                <w:szCs w:val="24"/>
              </w:rPr>
              <w:t> 3.Междисциплинарный подход в исследованиях социализации.</w:t>
            </w:r>
          </w:p>
          <w:p>
            <w:pPr>
              <w:jc w:val="left"/>
              <w:spacing w:after="0" w:line="240" w:lineRule="auto"/>
              <w:rPr>
                <w:sz w:val="24"/>
                <w:szCs w:val="24"/>
              </w:rPr>
            </w:pPr>
            <w:r>
              <w:rPr>
                <w:rFonts w:ascii="Times New Roman" w:hAnsi="Times New Roman" w:cs="Times New Roman"/>
                <w:color w:val="#000000"/>
                <w:sz w:val="24"/>
                <w:szCs w:val="24"/>
              </w:rPr>
              <w:t> 4. Нарушения социализации, прямые и косвенные десоциализирующие влияния.</w:t>
            </w:r>
          </w:p>
          <w:p>
            <w:pPr>
              <w:jc w:val="left"/>
              <w:spacing w:after="0" w:line="240" w:lineRule="auto"/>
              <w:rPr>
                <w:sz w:val="24"/>
                <w:szCs w:val="24"/>
              </w:rPr>
            </w:pPr>
            <w:r>
              <w:rPr>
                <w:rFonts w:ascii="Times New Roman" w:hAnsi="Times New Roman" w:cs="Times New Roman"/>
                <w:color w:val="#000000"/>
                <w:sz w:val="24"/>
                <w:szCs w:val="24"/>
              </w:rPr>
              <w:t> 5. Психобиологические предпосылки асоциального поведения несовершеннолетних.</w:t>
            </w:r>
          </w:p>
          <w:p>
            <w:pPr>
              <w:jc w:val="left"/>
              <w:spacing w:after="0" w:line="240" w:lineRule="auto"/>
              <w:rPr>
                <w:sz w:val="24"/>
                <w:szCs w:val="24"/>
              </w:rPr>
            </w:pPr>
            <w:r>
              <w:rPr>
                <w:rFonts w:ascii="Times New Roman" w:hAnsi="Times New Roman" w:cs="Times New Roman"/>
                <w:color w:val="#000000"/>
                <w:sz w:val="24"/>
                <w:szCs w:val="24"/>
              </w:rPr>
              <w:t> 6. Типология детско-подростковой дезадаптации.</w:t>
            </w:r>
          </w:p>
          <w:p>
            <w:pPr>
              <w:jc w:val="left"/>
              <w:spacing w:after="0" w:line="240" w:lineRule="auto"/>
              <w:rPr>
                <w:sz w:val="24"/>
                <w:szCs w:val="24"/>
              </w:rPr>
            </w:pPr>
            <w:r>
              <w:rPr>
                <w:rFonts w:ascii="Times New Roman" w:hAnsi="Times New Roman" w:cs="Times New Roman"/>
                <w:color w:val="#000000"/>
                <w:sz w:val="24"/>
                <w:szCs w:val="24"/>
              </w:rPr>
              <w:t> 7. Диагностически значимые признаки социальной дезадаптации.</w:t>
            </w:r>
          </w:p>
          <w:p>
            <w:pPr>
              <w:jc w:val="left"/>
              <w:spacing w:after="0" w:line="240" w:lineRule="auto"/>
              <w:rPr>
                <w:sz w:val="24"/>
                <w:szCs w:val="24"/>
              </w:rPr>
            </w:pPr>
            <w:r>
              <w:rPr>
                <w:rFonts w:ascii="Times New Roman" w:hAnsi="Times New Roman" w:cs="Times New Roman"/>
                <w:color w:val="#000000"/>
                <w:sz w:val="24"/>
                <w:szCs w:val="24"/>
              </w:rPr>
              <w:t> 8. Референтные и ценностные ориентации социально дезадаптированных подростков.</w:t>
            </w:r>
          </w:p>
        </w:tc>
      </w:tr>
      <w:tr>
        <w:trPr>
          <w:trHeight w:hRule="exact" w:val="8.085269"/>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Психология аддикций. Особенности аддиктивного поведения</w:t>
            </w:r>
          </w:p>
          <w:p>
            <w:pPr>
              <w:jc w:val="center"/>
              <w:spacing w:after="0" w:line="240" w:lineRule="auto"/>
              <w:rPr>
                <w:sz w:val="24"/>
                <w:szCs w:val="24"/>
              </w:rPr>
            </w:pPr>
            <w:r>
              <w:rPr>
                <w:rFonts w:ascii="Times New Roman" w:hAnsi="Times New Roman" w:cs="Times New Roman"/>
                <w:b/>
                <w:color w:val="#000000"/>
                <w:sz w:val="24"/>
                <w:szCs w:val="24"/>
              </w:rPr>
              <w:t> детей и подростков</w:t>
            </w:r>
          </w:p>
        </w:tc>
      </w:tr>
      <w:tr>
        <w:trPr>
          <w:trHeight w:hRule="exact" w:val="21.31518"/>
        </w:trPr>
        <w:tc>
          <w:tcPr>
            <w:tcW w:w="9640" w:type="dxa"/>
          </w:tcP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Понятие «зависимое» (аддиктивное) поведение. Формы зависимого поведения в</w:t>
            </w:r>
          </w:p>
          <w:p>
            <w:pPr>
              <w:jc w:val="left"/>
              <w:spacing w:after="0" w:line="240" w:lineRule="auto"/>
              <w:rPr>
                <w:sz w:val="24"/>
                <w:szCs w:val="24"/>
              </w:rPr>
            </w:pPr>
            <w:r>
              <w:rPr>
                <w:rFonts w:ascii="Times New Roman" w:hAnsi="Times New Roman" w:cs="Times New Roman"/>
                <w:color w:val="#000000"/>
                <w:sz w:val="24"/>
                <w:szCs w:val="24"/>
              </w:rPr>
              <w:t> соответствии с объектом зависимости. Общие признаки зависимого поведения.</w:t>
            </w:r>
          </w:p>
          <w:p>
            <w:pPr>
              <w:jc w:val="left"/>
              <w:spacing w:after="0" w:line="240" w:lineRule="auto"/>
              <w:rPr>
                <w:sz w:val="24"/>
                <w:szCs w:val="24"/>
              </w:rPr>
            </w:pPr>
            <w:r>
              <w:rPr>
                <w:rFonts w:ascii="Times New Roman" w:hAnsi="Times New Roman" w:cs="Times New Roman"/>
                <w:color w:val="#000000"/>
                <w:sz w:val="24"/>
                <w:szCs w:val="24"/>
              </w:rPr>
              <w:t> 2. Концептуальные модели зависимых форм поведения (моральная, модель болезни,</w:t>
            </w:r>
          </w:p>
          <w:p>
            <w:pPr>
              <w:jc w:val="left"/>
              <w:spacing w:after="0" w:line="240" w:lineRule="auto"/>
              <w:rPr>
                <w:sz w:val="24"/>
                <w:szCs w:val="24"/>
              </w:rPr>
            </w:pPr>
            <w:r>
              <w:rPr>
                <w:rFonts w:ascii="Times New Roman" w:hAnsi="Times New Roman" w:cs="Times New Roman"/>
                <w:color w:val="#000000"/>
                <w:sz w:val="24"/>
                <w:szCs w:val="24"/>
              </w:rPr>
              <w:t> симптоматическая, психоаналитическая, системно-личностная, биопсихосоциальная).</w:t>
            </w:r>
          </w:p>
          <w:p>
            <w:pPr>
              <w:jc w:val="left"/>
              <w:spacing w:after="0" w:line="240" w:lineRule="auto"/>
              <w:rPr>
                <w:sz w:val="24"/>
                <w:szCs w:val="24"/>
              </w:rPr>
            </w:pPr>
            <w:r>
              <w:rPr>
                <w:rFonts w:ascii="Times New Roman" w:hAnsi="Times New Roman" w:cs="Times New Roman"/>
                <w:color w:val="#000000"/>
                <w:sz w:val="24"/>
                <w:szCs w:val="24"/>
              </w:rPr>
              <w:t> 3. Внешние социальные и внутренние (индивидуальные) факторы, способствующие</w:t>
            </w:r>
          </w:p>
          <w:p>
            <w:pPr>
              <w:jc w:val="left"/>
              <w:spacing w:after="0" w:line="240" w:lineRule="auto"/>
              <w:rPr>
                <w:sz w:val="24"/>
                <w:szCs w:val="24"/>
              </w:rPr>
            </w:pPr>
            <w:r>
              <w:rPr>
                <w:rFonts w:ascii="Times New Roman" w:hAnsi="Times New Roman" w:cs="Times New Roman"/>
                <w:color w:val="#000000"/>
                <w:sz w:val="24"/>
                <w:szCs w:val="24"/>
              </w:rPr>
              <w:t> развитию зависимых форм поведения.</w:t>
            </w:r>
          </w:p>
          <w:p>
            <w:pPr>
              <w:jc w:val="left"/>
              <w:spacing w:after="0" w:line="240" w:lineRule="auto"/>
              <w:rPr>
                <w:sz w:val="24"/>
                <w:szCs w:val="24"/>
              </w:rPr>
            </w:pPr>
            <w:r>
              <w:rPr>
                <w:rFonts w:ascii="Times New Roman" w:hAnsi="Times New Roman" w:cs="Times New Roman"/>
                <w:color w:val="#000000"/>
                <w:sz w:val="24"/>
                <w:szCs w:val="24"/>
              </w:rPr>
              <w:t> 4. Понятие со-зависимости, ее последствия.</w:t>
            </w:r>
          </w:p>
          <w:p>
            <w:pPr>
              <w:jc w:val="left"/>
              <w:spacing w:after="0" w:line="240" w:lineRule="auto"/>
              <w:rPr>
                <w:sz w:val="24"/>
                <w:szCs w:val="24"/>
              </w:rPr>
            </w:pPr>
            <w:r>
              <w:rPr>
                <w:rFonts w:ascii="Times New Roman" w:hAnsi="Times New Roman" w:cs="Times New Roman"/>
                <w:color w:val="#000000"/>
                <w:sz w:val="24"/>
                <w:szCs w:val="24"/>
              </w:rPr>
              <w:t> 5. Этиологические факторы, способствующие формированию алкогольной зависимости.</w:t>
            </w:r>
          </w:p>
          <w:p>
            <w:pPr>
              <w:jc w:val="left"/>
              <w:spacing w:after="0" w:line="240" w:lineRule="auto"/>
              <w:rPr>
                <w:sz w:val="24"/>
                <w:szCs w:val="24"/>
              </w:rPr>
            </w:pPr>
            <w:r>
              <w:rPr>
                <w:rFonts w:ascii="Times New Roman" w:hAnsi="Times New Roman" w:cs="Times New Roman"/>
                <w:color w:val="#000000"/>
                <w:sz w:val="24"/>
                <w:szCs w:val="24"/>
              </w:rPr>
              <w:t> 6. Особенности алкогольной зависимости у подростков.</w:t>
            </w:r>
          </w:p>
          <w:p>
            <w:pPr>
              <w:jc w:val="left"/>
              <w:spacing w:after="0" w:line="240" w:lineRule="auto"/>
              <w:rPr>
                <w:sz w:val="24"/>
                <w:szCs w:val="24"/>
              </w:rPr>
            </w:pPr>
            <w:r>
              <w:rPr>
                <w:rFonts w:ascii="Times New Roman" w:hAnsi="Times New Roman" w:cs="Times New Roman"/>
                <w:color w:val="#000000"/>
                <w:sz w:val="24"/>
                <w:szCs w:val="24"/>
              </w:rPr>
              <w:t> 7. Характерные признаки наркотической зависимости (сочетание физиологических,</w:t>
            </w:r>
          </w:p>
          <w:p>
            <w:pPr>
              <w:jc w:val="left"/>
              <w:spacing w:after="0" w:line="240" w:lineRule="auto"/>
              <w:rPr>
                <w:sz w:val="24"/>
                <w:szCs w:val="24"/>
              </w:rPr>
            </w:pPr>
            <w:r>
              <w:rPr>
                <w:rFonts w:ascii="Times New Roman" w:hAnsi="Times New Roman" w:cs="Times New Roman"/>
                <w:color w:val="#000000"/>
                <w:sz w:val="24"/>
                <w:szCs w:val="24"/>
              </w:rPr>
              <w:t> поведенческих и когнитивных явлений).</w:t>
            </w:r>
          </w:p>
          <w:p>
            <w:pPr>
              <w:jc w:val="left"/>
              <w:spacing w:after="0" w:line="240" w:lineRule="auto"/>
              <w:rPr>
                <w:sz w:val="24"/>
                <w:szCs w:val="24"/>
              </w:rPr>
            </w:pPr>
            <w:r>
              <w:rPr>
                <w:rFonts w:ascii="Times New Roman" w:hAnsi="Times New Roman" w:cs="Times New Roman"/>
                <w:color w:val="#000000"/>
                <w:sz w:val="24"/>
                <w:szCs w:val="24"/>
              </w:rPr>
              <w:t> 8. Мотивы и факторы, способствующие приобщению к наркотикам.</w:t>
            </w:r>
          </w:p>
          <w:p>
            <w:pPr>
              <w:jc w:val="left"/>
              <w:spacing w:after="0" w:line="240" w:lineRule="auto"/>
              <w:rPr>
                <w:sz w:val="24"/>
                <w:szCs w:val="24"/>
              </w:rPr>
            </w:pPr>
            <w:r>
              <w:rPr>
                <w:rFonts w:ascii="Times New Roman" w:hAnsi="Times New Roman" w:cs="Times New Roman"/>
                <w:color w:val="#000000"/>
                <w:sz w:val="24"/>
                <w:szCs w:val="24"/>
              </w:rPr>
              <w:t> 9. Последствия зависимых форм поведения (алкоголизма, наркомании).</w:t>
            </w:r>
          </w:p>
          <w:p>
            <w:pPr>
              <w:jc w:val="left"/>
              <w:spacing w:after="0" w:line="240" w:lineRule="auto"/>
              <w:rPr>
                <w:sz w:val="24"/>
                <w:szCs w:val="24"/>
              </w:rPr>
            </w:pPr>
            <w:r>
              <w:rPr>
                <w:rFonts w:ascii="Times New Roman" w:hAnsi="Times New Roman" w:cs="Times New Roman"/>
                <w:color w:val="#000000"/>
                <w:sz w:val="24"/>
                <w:szCs w:val="24"/>
              </w:rPr>
              <w:t> 10. Пищевая зависимость: невротическая анорексия, невротическая булимия. Факторы</w:t>
            </w:r>
          </w:p>
          <w:p>
            <w:pPr>
              <w:jc w:val="left"/>
              <w:spacing w:after="0" w:line="240" w:lineRule="auto"/>
              <w:rPr>
                <w:sz w:val="24"/>
                <w:szCs w:val="24"/>
              </w:rPr>
            </w:pPr>
            <w:r>
              <w:rPr>
                <w:rFonts w:ascii="Times New Roman" w:hAnsi="Times New Roman" w:cs="Times New Roman"/>
                <w:color w:val="#000000"/>
                <w:sz w:val="24"/>
                <w:szCs w:val="24"/>
              </w:rPr>
              <w:t> развития нарушенного пищевого поведения.</w:t>
            </w:r>
          </w:p>
          <w:p>
            <w:pPr>
              <w:jc w:val="left"/>
              <w:spacing w:after="0" w:line="240" w:lineRule="auto"/>
              <w:rPr>
                <w:sz w:val="24"/>
                <w:szCs w:val="24"/>
              </w:rPr>
            </w:pPr>
            <w:r>
              <w:rPr>
                <w:rFonts w:ascii="Times New Roman" w:hAnsi="Times New Roman" w:cs="Times New Roman"/>
                <w:color w:val="#000000"/>
                <w:sz w:val="24"/>
                <w:szCs w:val="24"/>
              </w:rPr>
              <w:t> 11. Гэмблинг и его природа. Компьютерная зависимость. Особенности игровой и</w:t>
            </w:r>
          </w:p>
          <w:p>
            <w:pPr>
              <w:jc w:val="left"/>
              <w:spacing w:after="0" w:line="240" w:lineRule="auto"/>
              <w:rPr>
                <w:sz w:val="24"/>
                <w:szCs w:val="24"/>
              </w:rPr>
            </w:pPr>
            <w:r>
              <w:rPr>
                <w:rFonts w:ascii="Times New Roman" w:hAnsi="Times New Roman" w:cs="Times New Roman"/>
                <w:color w:val="#000000"/>
                <w:sz w:val="24"/>
                <w:szCs w:val="24"/>
              </w:rPr>
              <w:t> компьютерной зависимости у младших школьников и подростков.</w:t>
            </w:r>
          </w:p>
          <w:p>
            <w:pPr>
              <w:jc w:val="left"/>
              <w:spacing w:after="0" w:line="240" w:lineRule="auto"/>
              <w:rPr>
                <w:sz w:val="24"/>
                <w:szCs w:val="24"/>
              </w:rPr>
            </w:pPr>
            <w:r>
              <w:rPr>
                <w:rFonts w:ascii="Times New Roman" w:hAnsi="Times New Roman" w:cs="Times New Roman"/>
                <w:color w:val="#000000"/>
                <w:sz w:val="24"/>
                <w:szCs w:val="24"/>
              </w:rPr>
              <w:t> 12 Характеристика основных видов социально приемлемых форм зависимого поведения.</w:t>
            </w:r>
          </w:p>
          <w:p>
            <w:pPr>
              <w:jc w:val="left"/>
              <w:spacing w:after="0" w:line="240" w:lineRule="auto"/>
              <w:rPr>
                <w:sz w:val="24"/>
                <w:szCs w:val="24"/>
              </w:rPr>
            </w:pPr>
            <w:r>
              <w:rPr>
                <w:rFonts w:ascii="Times New Roman" w:hAnsi="Times New Roman" w:cs="Times New Roman"/>
                <w:color w:val="#000000"/>
                <w:sz w:val="24"/>
                <w:szCs w:val="24"/>
              </w:rPr>
              <w:t> 13 Основные направления профилактики зависимых форм поведения, ее виды.</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Суицидальное поведение. Особенности суицида у детей и подростков.</w:t>
            </w:r>
          </w:p>
        </w:tc>
      </w:tr>
      <w:tr>
        <w:trPr>
          <w:trHeight w:hRule="exact" w:val="21.31518"/>
        </w:trPr>
        <w:tc>
          <w:tcPr>
            <w:tcW w:w="9640" w:type="dxa"/>
          </w:tcPr>
          <w:p/>
        </w:tc>
      </w:tr>
      <w:tr>
        <w:trPr>
          <w:trHeight w:hRule="exact" w:val="2261.8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Определение понятий «суицид», «суицидальное поведение». Основные закономерности</w:t>
            </w:r>
          </w:p>
          <w:p>
            <w:pPr>
              <w:jc w:val="left"/>
              <w:spacing w:after="0" w:line="240" w:lineRule="auto"/>
              <w:rPr>
                <w:sz w:val="24"/>
                <w:szCs w:val="24"/>
              </w:rPr>
            </w:pPr>
            <w:r>
              <w:rPr>
                <w:rFonts w:ascii="Times New Roman" w:hAnsi="Times New Roman" w:cs="Times New Roman"/>
                <w:color w:val="#000000"/>
                <w:sz w:val="24"/>
                <w:szCs w:val="24"/>
              </w:rPr>
              <w:t> суицидального поведения.</w:t>
            </w:r>
          </w:p>
          <w:p>
            <w:pPr>
              <w:jc w:val="left"/>
              <w:spacing w:after="0" w:line="240" w:lineRule="auto"/>
              <w:rPr>
                <w:sz w:val="24"/>
                <w:szCs w:val="24"/>
              </w:rPr>
            </w:pPr>
            <w:r>
              <w:rPr>
                <w:rFonts w:ascii="Times New Roman" w:hAnsi="Times New Roman" w:cs="Times New Roman"/>
                <w:color w:val="#000000"/>
                <w:sz w:val="24"/>
                <w:szCs w:val="24"/>
              </w:rPr>
              <w:t> 2. Структура суицидального поведения (собственно суицидальные действия, суицидальные</w:t>
            </w:r>
          </w:p>
          <w:p>
            <w:pPr>
              <w:jc w:val="left"/>
              <w:spacing w:after="0" w:line="240" w:lineRule="auto"/>
              <w:rPr>
                <w:sz w:val="24"/>
                <w:szCs w:val="24"/>
              </w:rPr>
            </w:pPr>
            <w:r>
              <w:rPr>
                <w:rFonts w:ascii="Times New Roman" w:hAnsi="Times New Roman" w:cs="Times New Roman"/>
                <w:color w:val="#000000"/>
                <w:sz w:val="24"/>
                <w:szCs w:val="24"/>
              </w:rPr>
              <w:t> проявления). Типология суицидов (истинный, демонстративный, скрытый суицид).</w:t>
            </w:r>
          </w:p>
          <w:p>
            <w:pPr>
              <w:jc w:val="left"/>
              <w:spacing w:after="0" w:line="240" w:lineRule="auto"/>
              <w:rPr>
                <w:sz w:val="24"/>
                <w:szCs w:val="24"/>
              </w:rPr>
            </w:pPr>
            <w:r>
              <w:rPr>
                <w:rFonts w:ascii="Times New Roman" w:hAnsi="Times New Roman" w:cs="Times New Roman"/>
                <w:color w:val="#000000"/>
                <w:sz w:val="24"/>
                <w:szCs w:val="24"/>
              </w:rPr>
              <w:t> 3. Подходы к классификации суицидального поведения (А. Амбрумова, В. Брукберг, А.</w:t>
            </w:r>
          </w:p>
          <w:p>
            <w:pPr>
              <w:jc w:val="left"/>
              <w:spacing w:after="0" w:line="240" w:lineRule="auto"/>
              <w:rPr>
                <w:sz w:val="24"/>
                <w:szCs w:val="24"/>
              </w:rPr>
            </w:pPr>
            <w:r>
              <w:rPr>
                <w:rFonts w:ascii="Times New Roman" w:hAnsi="Times New Roman" w:cs="Times New Roman"/>
                <w:color w:val="#000000"/>
                <w:sz w:val="24"/>
                <w:szCs w:val="24"/>
              </w:rPr>
              <w:t> Личко). Виды самоубийств в зависимости от особенностей социальных связей индивида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207.79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w:t>
            </w:r>
          </w:p>
          <w:p>
            <w:pPr>
              <w:jc w:val="left"/>
              <w:spacing w:after="0" w:line="240" w:lineRule="auto"/>
              <w:rPr>
                <w:sz w:val="24"/>
                <w:szCs w:val="24"/>
              </w:rPr>
            </w:pPr>
            <w:r>
              <w:rPr>
                <w:rFonts w:ascii="Times New Roman" w:hAnsi="Times New Roman" w:cs="Times New Roman"/>
                <w:color w:val="#000000"/>
                <w:sz w:val="24"/>
                <w:szCs w:val="24"/>
              </w:rPr>
              <w:t> Дюркгейму).</w:t>
            </w:r>
          </w:p>
          <w:p>
            <w:pPr>
              <w:jc w:val="left"/>
              <w:spacing w:after="0" w:line="240" w:lineRule="auto"/>
              <w:rPr>
                <w:sz w:val="24"/>
                <w:szCs w:val="24"/>
              </w:rPr>
            </w:pPr>
            <w:r>
              <w:rPr>
                <w:rFonts w:ascii="Times New Roman" w:hAnsi="Times New Roman" w:cs="Times New Roman"/>
                <w:color w:val="#000000"/>
                <w:sz w:val="24"/>
                <w:szCs w:val="24"/>
              </w:rPr>
              <w:t> 4. Психопатологическая концепция формирования суицидального поведения.</w:t>
            </w:r>
          </w:p>
          <w:p>
            <w:pPr>
              <w:jc w:val="left"/>
              <w:spacing w:after="0" w:line="240" w:lineRule="auto"/>
              <w:rPr>
                <w:sz w:val="24"/>
                <w:szCs w:val="24"/>
              </w:rPr>
            </w:pPr>
            <w:r>
              <w:rPr>
                <w:rFonts w:ascii="Times New Roman" w:hAnsi="Times New Roman" w:cs="Times New Roman"/>
                <w:color w:val="#000000"/>
                <w:sz w:val="24"/>
                <w:szCs w:val="24"/>
              </w:rPr>
              <w:t> 5. Психологическая концепция формирования суицидального поведения.</w:t>
            </w:r>
          </w:p>
          <w:p>
            <w:pPr>
              <w:jc w:val="left"/>
              <w:spacing w:after="0" w:line="240" w:lineRule="auto"/>
              <w:rPr>
                <w:sz w:val="24"/>
                <w:szCs w:val="24"/>
              </w:rPr>
            </w:pPr>
            <w:r>
              <w:rPr>
                <w:rFonts w:ascii="Times New Roman" w:hAnsi="Times New Roman" w:cs="Times New Roman"/>
                <w:color w:val="#000000"/>
                <w:sz w:val="24"/>
                <w:szCs w:val="24"/>
              </w:rPr>
              <w:t> 6. Социальная (социологическая) концепция формирования суицидального поведения.</w:t>
            </w:r>
          </w:p>
          <w:p>
            <w:pPr>
              <w:jc w:val="left"/>
              <w:spacing w:after="0" w:line="240" w:lineRule="auto"/>
              <w:rPr>
                <w:sz w:val="24"/>
                <w:szCs w:val="24"/>
              </w:rPr>
            </w:pPr>
            <w:r>
              <w:rPr>
                <w:rFonts w:ascii="Times New Roman" w:hAnsi="Times New Roman" w:cs="Times New Roman"/>
                <w:color w:val="#000000"/>
                <w:sz w:val="24"/>
                <w:szCs w:val="24"/>
              </w:rPr>
              <w:t> 7. Мотивы, причины, повод, условия суицидального поведения. Экстраперсональные и</w:t>
            </w:r>
          </w:p>
          <w:p>
            <w:pPr>
              <w:jc w:val="left"/>
              <w:spacing w:after="0" w:line="240" w:lineRule="auto"/>
              <w:rPr>
                <w:sz w:val="24"/>
                <w:szCs w:val="24"/>
              </w:rPr>
            </w:pPr>
            <w:r>
              <w:rPr>
                <w:rFonts w:ascii="Times New Roman" w:hAnsi="Times New Roman" w:cs="Times New Roman"/>
                <w:color w:val="#000000"/>
                <w:sz w:val="24"/>
                <w:szCs w:val="24"/>
              </w:rPr>
              <w:t> интраперсональные факторы повышенного суицидального риска.</w:t>
            </w:r>
          </w:p>
          <w:p>
            <w:pPr>
              <w:jc w:val="left"/>
              <w:spacing w:after="0" w:line="240" w:lineRule="auto"/>
              <w:rPr>
                <w:sz w:val="24"/>
                <w:szCs w:val="24"/>
              </w:rPr>
            </w:pPr>
            <w:r>
              <w:rPr>
                <w:rFonts w:ascii="Times New Roman" w:hAnsi="Times New Roman" w:cs="Times New Roman"/>
                <w:color w:val="#000000"/>
                <w:sz w:val="24"/>
                <w:szCs w:val="24"/>
              </w:rPr>
              <w:t> 8. Превентивные аспекты суицидального поведения</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Виктимология и девиантная виктимность личности</w:t>
            </w:r>
          </w:p>
        </w:tc>
      </w:tr>
      <w:tr>
        <w:trPr>
          <w:trHeight w:hRule="exact" w:val="21.31495"/>
        </w:trPr>
        <w:tc>
          <w:tcPr>
            <w:tcW w:w="9640" w:type="dxa"/>
          </w:tcPr>
          <w:p/>
        </w:tc>
      </w:tr>
      <w:tr>
        <w:trPr>
          <w:trHeight w:hRule="exact" w:val="2748.6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Виктимология как наука о жертве преступлений.</w:t>
            </w:r>
          </w:p>
          <w:p>
            <w:pPr>
              <w:jc w:val="left"/>
              <w:spacing w:after="0" w:line="240" w:lineRule="auto"/>
              <w:rPr>
                <w:sz w:val="24"/>
                <w:szCs w:val="24"/>
              </w:rPr>
            </w:pPr>
            <w:r>
              <w:rPr>
                <w:rFonts w:ascii="Times New Roman" w:hAnsi="Times New Roman" w:cs="Times New Roman"/>
                <w:color w:val="#000000"/>
                <w:sz w:val="24"/>
                <w:szCs w:val="24"/>
              </w:rPr>
              <w:t> 2 Соотношение понятий: виктимогенность, виктимность, виктимизация, виктимология.</w:t>
            </w:r>
          </w:p>
          <w:p>
            <w:pPr>
              <w:jc w:val="left"/>
              <w:spacing w:after="0" w:line="240" w:lineRule="auto"/>
              <w:rPr>
                <w:sz w:val="24"/>
                <w:szCs w:val="24"/>
              </w:rPr>
            </w:pPr>
            <w:r>
              <w:rPr>
                <w:rFonts w:ascii="Times New Roman" w:hAnsi="Times New Roman" w:cs="Times New Roman"/>
                <w:color w:val="#000000"/>
                <w:sz w:val="24"/>
                <w:szCs w:val="24"/>
              </w:rPr>
              <w:t> 3 Индикаторы девиантной виктимности.</w:t>
            </w:r>
          </w:p>
          <w:p>
            <w:pPr>
              <w:jc w:val="left"/>
              <w:spacing w:after="0" w:line="240" w:lineRule="auto"/>
              <w:rPr>
                <w:sz w:val="24"/>
                <w:szCs w:val="24"/>
              </w:rPr>
            </w:pPr>
            <w:r>
              <w:rPr>
                <w:rFonts w:ascii="Times New Roman" w:hAnsi="Times New Roman" w:cs="Times New Roman"/>
                <w:color w:val="#000000"/>
                <w:sz w:val="24"/>
                <w:szCs w:val="24"/>
              </w:rPr>
              <w:t> 4 Факторы, приводящие к развитию девиантной виктимности: роль жертвы в механизме</w:t>
            </w:r>
          </w:p>
          <w:p>
            <w:pPr>
              <w:jc w:val="left"/>
              <w:spacing w:after="0" w:line="240" w:lineRule="auto"/>
              <w:rPr>
                <w:sz w:val="24"/>
                <w:szCs w:val="24"/>
              </w:rPr>
            </w:pPr>
            <w:r>
              <w:rPr>
                <w:rFonts w:ascii="Times New Roman" w:hAnsi="Times New Roman" w:cs="Times New Roman"/>
                <w:color w:val="#000000"/>
                <w:sz w:val="24"/>
                <w:szCs w:val="24"/>
              </w:rPr>
              <w:t> совершения преступления, социальные последствия.</w:t>
            </w:r>
          </w:p>
          <w:p>
            <w:pPr>
              <w:jc w:val="left"/>
              <w:spacing w:after="0" w:line="240" w:lineRule="auto"/>
              <w:rPr>
                <w:sz w:val="24"/>
                <w:szCs w:val="24"/>
              </w:rPr>
            </w:pPr>
            <w:r>
              <w:rPr>
                <w:rFonts w:ascii="Times New Roman" w:hAnsi="Times New Roman" w:cs="Times New Roman"/>
                <w:color w:val="#000000"/>
                <w:sz w:val="24"/>
                <w:szCs w:val="24"/>
              </w:rPr>
              <w:t> 5 Возрастные периоды возможной периодизации личности</w:t>
            </w:r>
          </w:p>
          <w:p>
            <w:pPr>
              <w:jc w:val="left"/>
              <w:spacing w:after="0" w:line="240" w:lineRule="auto"/>
              <w:rPr>
                <w:sz w:val="24"/>
                <w:szCs w:val="24"/>
              </w:rPr>
            </w:pPr>
            <w:r>
              <w:rPr>
                <w:rFonts w:ascii="Times New Roman" w:hAnsi="Times New Roman" w:cs="Times New Roman"/>
                <w:color w:val="#000000"/>
                <w:sz w:val="24"/>
                <w:szCs w:val="24"/>
              </w:rPr>
              <w:t> 6 Социально-виктимологические характеристики молодежных и подростковых групп риска</w:t>
            </w:r>
          </w:p>
          <w:p>
            <w:pPr>
              <w:jc w:val="left"/>
              <w:spacing w:after="0" w:line="240" w:lineRule="auto"/>
              <w:rPr>
                <w:sz w:val="24"/>
                <w:szCs w:val="24"/>
              </w:rPr>
            </w:pPr>
            <w:r>
              <w:rPr>
                <w:rFonts w:ascii="Times New Roman" w:hAnsi="Times New Roman" w:cs="Times New Roman"/>
                <w:color w:val="#000000"/>
                <w:sz w:val="24"/>
                <w:szCs w:val="24"/>
              </w:rPr>
              <w:t> 7 Неблагополучные семьи как среда виктимизации личности ребенка.</w:t>
            </w:r>
          </w:p>
          <w:p>
            <w:pPr>
              <w:jc w:val="left"/>
              <w:spacing w:after="0" w:line="240" w:lineRule="auto"/>
              <w:rPr>
                <w:sz w:val="24"/>
                <w:szCs w:val="24"/>
              </w:rPr>
            </w:pPr>
            <w:r>
              <w:rPr>
                <w:rFonts w:ascii="Times New Roman" w:hAnsi="Times New Roman" w:cs="Times New Roman"/>
                <w:color w:val="#000000"/>
                <w:sz w:val="24"/>
                <w:szCs w:val="24"/>
              </w:rPr>
              <w:t> 8 Основные направления виктимологической профилактики</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профилактика и психологическая коррекция</w:t>
            </w:r>
          </w:p>
          <w:p>
            <w:pPr>
              <w:jc w:val="center"/>
              <w:spacing w:after="0" w:line="240" w:lineRule="auto"/>
              <w:rPr>
                <w:sz w:val="24"/>
                <w:szCs w:val="24"/>
              </w:rPr>
            </w:pPr>
            <w:r>
              <w:rPr>
                <w:rFonts w:ascii="Times New Roman" w:hAnsi="Times New Roman" w:cs="Times New Roman"/>
                <w:b/>
                <w:color w:val="#000000"/>
                <w:sz w:val="24"/>
                <w:szCs w:val="24"/>
              </w:rPr>
              <w:t> отклоняющегося поведения личности</w:t>
            </w:r>
          </w:p>
        </w:tc>
      </w:tr>
      <w:tr>
        <w:trPr>
          <w:trHeight w:hRule="exact" w:val="21.31518"/>
        </w:trPr>
        <w:tc>
          <w:tcPr>
            <w:tcW w:w="9640" w:type="dxa"/>
          </w:tcPr>
          <w:p/>
        </w:tc>
      </w:tr>
      <w:tr>
        <w:trPr>
          <w:trHeight w:hRule="exact" w:val="2478.2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Концептуальные основы системной профилактики девиантного поведения.</w:t>
            </w:r>
          </w:p>
          <w:p>
            <w:pPr>
              <w:jc w:val="left"/>
              <w:spacing w:after="0" w:line="240" w:lineRule="auto"/>
              <w:rPr>
                <w:sz w:val="24"/>
                <w:szCs w:val="24"/>
              </w:rPr>
            </w:pPr>
            <w:r>
              <w:rPr>
                <w:rFonts w:ascii="Times New Roman" w:hAnsi="Times New Roman" w:cs="Times New Roman"/>
                <w:color w:val="#000000"/>
                <w:sz w:val="24"/>
                <w:szCs w:val="24"/>
              </w:rPr>
              <w:t> 2. Основы вторичной и третичной профилактики девиантного поведенияю</w:t>
            </w:r>
          </w:p>
          <w:p>
            <w:pPr>
              <w:jc w:val="left"/>
              <w:spacing w:after="0" w:line="240" w:lineRule="auto"/>
              <w:rPr>
                <w:sz w:val="24"/>
                <w:szCs w:val="24"/>
              </w:rPr>
            </w:pPr>
            <w:r>
              <w:rPr>
                <w:rFonts w:ascii="Times New Roman" w:hAnsi="Times New Roman" w:cs="Times New Roman"/>
                <w:color w:val="#000000"/>
                <w:sz w:val="24"/>
                <w:szCs w:val="24"/>
              </w:rPr>
              <w:t> 3. Виды психологической помощи при различных формах отклоняющегося поведения</w:t>
            </w:r>
          </w:p>
          <w:p>
            <w:pPr>
              <w:jc w:val="left"/>
              <w:spacing w:after="0" w:line="240" w:lineRule="auto"/>
              <w:rPr>
                <w:sz w:val="24"/>
                <w:szCs w:val="24"/>
              </w:rPr>
            </w:pPr>
            <w:r>
              <w:rPr>
                <w:rFonts w:ascii="Times New Roman" w:hAnsi="Times New Roman" w:cs="Times New Roman"/>
                <w:color w:val="#000000"/>
                <w:sz w:val="24"/>
                <w:szCs w:val="24"/>
              </w:rPr>
              <w:t> 4. Цели и принципы поведенческой коррекции.</w:t>
            </w:r>
          </w:p>
          <w:p>
            <w:pPr>
              <w:jc w:val="left"/>
              <w:spacing w:after="0" w:line="240" w:lineRule="auto"/>
              <w:rPr>
                <w:sz w:val="24"/>
                <w:szCs w:val="24"/>
              </w:rPr>
            </w:pPr>
            <w:r>
              <w:rPr>
                <w:rFonts w:ascii="Times New Roman" w:hAnsi="Times New Roman" w:cs="Times New Roman"/>
                <w:color w:val="#000000"/>
                <w:sz w:val="24"/>
                <w:szCs w:val="24"/>
              </w:rPr>
              <w:t> 5. Методы коррекции эмоциональных состояний.</w:t>
            </w:r>
          </w:p>
          <w:p>
            <w:pPr>
              <w:jc w:val="left"/>
              <w:spacing w:after="0" w:line="240" w:lineRule="auto"/>
              <w:rPr>
                <w:sz w:val="24"/>
                <w:szCs w:val="24"/>
              </w:rPr>
            </w:pPr>
            <w:r>
              <w:rPr>
                <w:rFonts w:ascii="Times New Roman" w:hAnsi="Times New Roman" w:cs="Times New Roman"/>
                <w:color w:val="#000000"/>
                <w:sz w:val="24"/>
                <w:szCs w:val="24"/>
              </w:rPr>
              <w:t> 8. Методы саморегуляции.</w:t>
            </w:r>
          </w:p>
          <w:p>
            <w:pPr>
              <w:jc w:val="left"/>
              <w:spacing w:after="0" w:line="240" w:lineRule="auto"/>
              <w:rPr>
                <w:sz w:val="24"/>
                <w:szCs w:val="24"/>
              </w:rPr>
            </w:pPr>
            <w:r>
              <w:rPr>
                <w:rFonts w:ascii="Times New Roman" w:hAnsi="Times New Roman" w:cs="Times New Roman"/>
                <w:color w:val="#000000"/>
                <w:sz w:val="24"/>
                <w:szCs w:val="24"/>
              </w:rPr>
              <w:t> 9. Когнитивное переструктурирование.</w:t>
            </w:r>
          </w:p>
          <w:p>
            <w:pPr>
              <w:jc w:val="left"/>
              <w:spacing w:after="0" w:line="240" w:lineRule="auto"/>
              <w:rPr>
                <w:sz w:val="24"/>
                <w:szCs w:val="24"/>
              </w:rPr>
            </w:pPr>
            <w:r>
              <w:rPr>
                <w:rFonts w:ascii="Times New Roman" w:hAnsi="Times New Roman" w:cs="Times New Roman"/>
                <w:color w:val="#000000"/>
                <w:sz w:val="24"/>
                <w:szCs w:val="24"/>
              </w:rPr>
              <w:t> 10. Методы угашения нежелательного поведения.</w:t>
            </w:r>
          </w:p>
          <w:p>
            <w:pPr>
              <w:jc w:val="left"/>
              <w:spacing w:after="0" w:line="240" w:lineRule="auto"/>
              <w:rPr>
                <w:sz w:val="24"/>
                <w:szCs w:val="24"/>
              </w:rPr>
            </w:pPr>
            <w:r>
              <w:rPr>
                <w:rFonts w:ascii="Times New Roman" w:hAnsi="Times New Roman" w:cs="Times New Roman"/>
                <w:color w:val="#000000"/>
                <w:sz w:val="24"/>
                <w:szCs w:val="24"/>
              </w:rPr>
              <w:t> 11. Методы формирования позитивного поведения.</w:t>
            </w:r>
          </w:p>
        </w:tc>
      </w:tr>
      <w:tr>
        <w:trPr>
          <w:trHeight w:hRule="exact" w:val="855.541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«Девиантология» / Князева Наталья Николаевна.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9"/>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Девиантология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Колесникова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175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978-5-534-07380-5.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https://urait.ru/bcode/434684</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девиантного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несовершеннолетних</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молодёжи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Краев</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Минин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978-5-9907452-6-1.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http://www.iprbookshop.ru/58111.html</w:t>
            </w:r>
            <w:r>
              <w:rPr/>
              <w:t xml:space="preserve"> </w:t>
            </w:r>
          </w:p>
        </w:tc>
      </w:tr>
      <w:tr>
        <w:trPr>
          <w:trHeight w:hRule="exact" w:val="277.8301"/>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88"/>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Профилактика</w:t>
            </w:r>
            <w:r>
              <w:rPr/>
              <w:t xml:space="preserve"> </w:t>
            </w:r>
            <w:r>
              <w:rPr>
                <w:rFonts w:ascii="Times New Roman" w:hAnsi="Times New Roman" w:cs="Times New Roman"/>
                <w:color w:val="#000000"/>
                <w:sz w:val="24"/>
                <w:szCs w:val="24"/>
              </w:rPr>
              <w:t>социальных</w:t>
            </w:r>
            <w:r>
              <w:rPr/>
              <w:t xml:space="preserve"> </w:t>
            </w:r>
            <w:r>
              <w:rPr>
                <w:rFonts w:ascii="Times New Roman" w:hAnsi="Times New Roman" w:cs="Times New Roman"/>
                <w:color w:val="#000000"/>
                <w:sz w:val="24"/>
                <w:szCs w:val="24"/>
              </w:rPr>
              <w:t>отклонений</w:t>
            </w:r>
            <w:r>
              <w:rPr/>
              <w:t xml:space="preserve"> </w:t>
            </w:r>
            <w:r>
              <w:rPr>
                <w:rFonts w:ascii="Times New Roman" w:hAnsi="Times New Roman" w:cs="Times New Roman"/>
                <w:color w:val="#000000"/>
                <w:sz w:val="24"/>
                <w:szCs w:val="24"/>
              </w:rPr>
              <w:t>(превентология)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Кулганов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Белов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Парфёнов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Санкт-Петербургский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психологии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социальной</w:t>
            </w:r>
            <w:r>
              <w:rPr/>
              <w:t xml:space="preserve"> </w:t>
            </w:r>
            <w:r>
              <w:rPr>
                <w:rFonts w:ascii="Times New Roman" w:hAnsi="Times New Roman" w:cs="Times New Roman"/>
                <w:color w:val="#000000"/>
                <w:sz w:val="24"/>
                <w:szCs w:val="24"/>
              </w:rPr>
              <w:t>работы,</w:t>
            </w:r>
            <w:r>
              <w:rPr/>
              <w:t xml:space="preserve"> </w:t>
            </w:r>
            <w:r>
              <w:rPr>
                <w:rFonts w:ascii="Times New Roman" w:hAnsi="Times New Roman" w:cs="Times New Roman"/>
                <w:color w:val="#000000"/>
                <w:sz w:val="24"/>
                <w:szCs w:val="24"/>
              </w:rPr>
              <w:t>2011.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978-5-98187-865-7.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http://www.iprbookshop.ru/22988.html</w:t>
            </w:r>
            <w:r>
              <w:rPr/>
              <w:t xml:space="preserve"> </w:t>
            </w:r>
          </w:p>
        </w:tc>
      </w:tr>
      <w:tr>
        <w:trPr>
          <w:trHeight w:hRule="exact" w:val="1069.71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Теории</w:t>
            </w:r>
            <w:r>
              <w:rPr/>
              <w:t xml:space="preserve"> </w:t>
            </w:r>
            <w:r>
              <w:rPr>
                <w:rFonts w:ascii="Times New Roman" w:hAnsi="Times New Roman" w:cs="Times New Roman"/>
                <w:color w:val="#000000"/>
                <w:sz w:val="24"/>
                <w:szCs w:val="24"/>
              </w:rPr>
              <w:t>девиантного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Комлев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Санкт-Петербург:</w:t>
            </w:r>
            <w:r>
              <w:rPr/>
              <w:t xml:space="preserve"> </w:t>
            </w:r>
            <w:r>
              <w:rPr>
                <w:rFonts w:ascii="Times New Roman" w:hAnsi="Times New Roman" w:cs="Times New Roman"/>
                <w:color w:val="#000000"/>
                <w:sz w:val="24"/>
                <w:szCs w:val="24"/>
              </w:rPr>
              <w:t>Казанский</w:t>
            </w:r>
            <w:r>
              <w:rPr/>
              <w:t xml:space="preserve"> </w:t>
            </w:r>
            <w:r>
              <w:rPr>
                <w:rFonts w:ascii="Times New Roman" w:hAnsi="Times New Roman" w:cs="Times New Roman"/>
                <w:color w:val="#000000"/>
                <w:sz w:val="24"/>
                <w:szCs w:val="24"/>
              </w:rPr>
              <w:t>юридический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МВД</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Издательский</w:t>
            </w:r>
            <w:r>
              <w:rPr/>
              <w:t xml:space="preserve"> </w:t>
            </w:r>
            <w:r>
              <w:rPr>
                <w:rFonts w:ascii="Times New Roman" w:hAnsi="Times New Roman" w:cs="Times New Roman"/>
                <w:color w:val="#000000"/>
                <w:sz w:val="24"/>
                <w:szCs w:val="24"/>
              </w:rPr>
              <w:t>дом</w:t>
            </w:r>
            <w:r>
              <w:rPr/>
              <w:t xml:space="preserve"> </w:t>
            </w:r>
            <w:r>
              <w:rPr>
                <w:rFonts w:ascii="Times New Roman" w:hAnsi="Times New Roman" w:cs="Times New Roman"/>
                <w:color w:val="#000000"/>
                <w:sz w:val="24"/>
                <w:szCs w:val="24"/>
              </w:rPr>
              <w:t>АЛЕФ-ПРЕСС,</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222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978-5-901593-35-6.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http://www.iprbookshop.ru/86495.html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Девиантология:</w:t>
            </w:r>
            <w:r>
              <w:rPr/>
              <w:t xml:space="preserve"> </w:t>
            </w:r>
            <w:r>
              <w:rPr>
                <w:rFonts w:ascii="Times New Roman" w:hAnsi="Times New Roman" w:cs="Times New Roman"/>
                <w:color w:val="#000000"/>
                <w:sz w:val="24"/>
                <w:szCs w:val="24"/>
              </w:rPr>
              <w:t>социология</w:t>
            </w:r>
            <w:r>
              <w:rPr/>
              <w:t xml:space="preserve"> </w:t>
            </w:r>
            <w:r>
              <w:rPr>
                <w:rFonts w:ascii="Times New Roman" w:hAnsi="Times New Roman" w:cs="Times New Roman"/>
                <w:color w:val="#000000"/>
                <w:sz w:val="24"/>
                <w:szCs w:val="24"/>
              </w:rPr>
              <w:t>суицидального</w:t>
            </w:r>
            <w:r>
              <w:rPr/>
              <w:t xml:space="preserve"> </w:t>
            </w:r>
            <w:r>
              <w:rPr>
                <w:rFonts w:ascii="Times New Roman" w:hAnsi="Times New Roman" w:cs="Times New Roman"/>
                <w:color w:val="#000000"/>
                <w:sz w:val="24"/>
                <w:szCs w:val="24"/>
              </w:rPr>
              <w:t>поведения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Касьянов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Нечипуренко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978-5-534-08313-2.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https://urait.ru/bcode/442303</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403.88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815.3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706.186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875.97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2023-2024_ФГОС3++2023_Бак-ОЗФО-Психология(ПСОиСФ)(23)_plx_Девиантология</dc:title>
  <dc:creator>FastReport.NET</dc:creator>
</cp:coreProperties>
</file>